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922D" w14:textId="134A30C7" w:rsidR="00427851" w:rsidRDefault="00AE34FE"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32"/>
          <w:szCs w:val="32"/>
          <w:lang w:val="en-US"/>
        </w:rPr>
      </w:pPr>
      <w:bookmarkStart w:id="0" w:name="_GoBack"/>
      <w:bookmarkEnd w:id="0"/>
      <w:r>
        <w:rPr>
          <w:rFonts w:ascii="Calibri" w:hAnsi="Calibri" w:cs="Calibri"/>
          <w:b/>
          <w:sz w:val="32"/>
          <w:szCs w:val="32"/>
          <w:lang w:val="en-US"/>
        </w:rPr>
        <w:t xml:space="preserve">LC </w:t>
      </w:r>
      <w:r w:rsidR="00427851">
        <w:rPr>
          <w:rFonts w:ascii="Calibri" w:hAnsi="Calibri" w:cs="Calibri"/>
          <w:b/>
          <w:sz w:val="32"/>
          <w:szCs w:val="32"/>
          <w:lang w:val="en-US"/>
        </w:rPr>
        <w:t>VOLUNTEER</w:t>
      </w:r>
      <w:r w:rsidR="00427851" w:rsidRPr="000C6AD1">
        <w:rPr>
          <w:rFonts w:ascii="Calibri" w:hAnsi="Calibri" w:cs="Calibri"/>
          <w:b/>
          <w:sz w:val="32"/>
          <w:szCs w:val="32"/>
          <w:lang w:val="en-US"/>
        </w:rPr>
        <w:t xml:space="preserve"> WORK</w:t>
      </w:r>
      <w:r w:rsidR="001A7964">
        <w:rPr>
          <w:rFonts w:ascii="Calibri" w:hAnsi="Calibri" w:cs="Calibri"/>
          <w:b/>
          <w:sz w:val="32"/>
          <w:szCs w:val="32"/>
          <w:lang w:val="en-US"/>
        </w:rPr>
        <w:t xml:space="preserve"> DESCRIPTION 2016</w:t>
      </w:r>
      <w:r>
        <w:rPr>
          <w:rFonts w:ascii="Calibri" w:hAnsi="Calibri" w:cs="Calibri"/>
          <w:b/>
          <w:sz w:val="32"/>
          <w:szCs w:val="32"/>
          <w:lang w:val="en-US"/>
        </w:rPr>
        <w:t xml:space="preserve"> </w:t>
      </w:r>
    </w:p>
    <w:p w14:paraId="42AD740F" w14:textId="203E0728" w:rsidR="00AE34FE" w:rsidRPr="000C6AD1" w:rsidRDefault="00AE34FE"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32"/>
          <w:szCs w:val="32"/>
          <w:lang w:val="en-US"/>
        </w:rPr>
      </w:pPr>
      <w:r>
        <w:rPr>
          <w:rFonts w:ascii="Calibri" w:hAnsi="Calibri" w:cs="Calibri"/>
          <w:b/>
          <w:sz w:val="32"/>
          <w:szCs w:val="32"/>
          <w:lang w:val="en-US"/>
        </w:rPr>
        <w:t>Cuenca-Ecuador</w:t>
      </w:r>
    </w:p>
    <w:p w14:paraId="5A9FD343"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lang w:val="en-US"/>
        </w:rPr>
      </w:pPr>
      <w:r>
        <w:rPr>
          <w:rFonts w:ascii="Calibri" w:hAnsi="Calibri" w:cs="Calibri"/>
          <w:sz w:val="24"/>
          <w:lang w:val="en-US"/>
        </w:rPr>
        <w:t>The volunteer</w:t>
      </w:r>
      <w:r w:rsidRPr="000C6AD1">
        <w:rPr>
          <w:rFonts w:ascii="Calibri" w:hAnsi="Calibri" w:cs="Calibri"/>
          <w:sz w:val="24"/>
          <w:lang w:val="en-US"/>
        </w:rPr>
        <w:t xml:space="preserve"> </w:t>
      </w:r>
      <w:r>
        <w:rPr>
          <w:rFonts w:ascii="Calibri" w:hAnsi="Calibri" w:cs="Calibri"/>
          <w:sz w:val="24"/>
          <w:lang w:val="en-US"/>
        </w:rPr>
        <w:t>activities</w:t>
      </w:r>
      <w:r w:rsidRPr="000C6AD1">
        <w:rPr>
          <w:rFonts w:ascii="Calibri" w:hAnsi="Calibri" w:cs="Calibri"/>
          <w:sz w:val="24"/>
          <w:lang w:val="en-US"/>
        </w:rPr>
        <w:t xml:space="preserve"> </w:t>
      </w:r>
      <w:r>
        <w:rPr>
          <w:rFonts w:ascii="Calibri" w:hAnsi="Calibri" w:cs="Calibri"/>
          <w:sz w:val="24"/>
          <w:lang w:val="en-US"/>
        </w:rPr>
        <w:t>of the Lewis and Clark program promote</w:t>
      </w:r>
      <w:r w:rsidRPr="000C6AD1">
        <w:rPr>
          <w:rFonts w:ascii="Calibri" w:hAnsi="Calibri" w:cs="Calibri"/>
          <w:sz w:val="24"/>
          <w:lang w:val="en-US"/>
        </w:rPr>
        <w:t xml:space="preserve"> </w:t>
      </w:r>
      <w:r>
        <w:rPr>
          <w:rFonts w:ascii="Calibri" w:hAnsi="Calibri" w:cs="Calibri"/>
          <w:sz w:val="24"/>
          <w:lang w:val="en-US"/>
        </w:rPr>
        <w:t xml:space="preserve">cultural exchange between the students and </w:t>
      </w:r>
      <w:r w:rsidRPr="000C6AD1">
        <w:rPr>
          <w:rFonts w:ascii="Calibri" w:hAnsi="Calibri" w:cs="Calibri"/>
          <w:sz w:val="24"/>
          <w:lang w:val="en-US"/>
        </w:rPr>
        <w:t>the</w:t>
      </w:r>
      <w:r>
        <w:rPr>
          <w:rFonts w:ascii="Calibri" w:hAnsi="Calibri" w:cs="Calibri"/>
          <w:sz w:val="24"/>
          <w:lang w:val="en-US"/>
        </w:rPr>
        <w:t>ir</w:t>
      </w:r>
      <w:r w:rsidRPr="000C6AD1">
        <w:rPr>
          <w:rFonts w:ascii="Calibri" w:hAnsi="Calibri" w:cs="Calibri"/>
          <w:sz w:val="24"/>
          <w:lang w:val="en-US"/>
        </w:rPr>
        <w:t xml:space="preserve"> </w:t>
      </w:r>
      <w:r>
        <w:rPr>
          <w:rFonts w:ascii="Calibri" w:hAnsi="Calibri" w:cs="Calibri"/>
          <w:sz w:val="24"/>
          <w:lang w:val="en-US"/>
        </w:rPr>
        <w:t xml:space="preserve">host country. </w:t>
      </w:r>
      <w:r w:rsidRPr="000C6AD1">
        <w:rPr>
          <w:rFonts w:ascii="Calibri" w:hAnsi="Calibri" w:cs="Calibri"/>
          <w:sz w:val="24"/>
          <w:lang w:val="en-US"/>
        </w:rPr>
        <w:t>Apart from learn</w:t>
      </w:r>
      <w:r>
        <w:rPr>
          <w:rFonts w:ascii="Calibri" w:hAnsi="Calibri" w:cs="Calibri"/>
          <w:sz w:val="24"/>
          <w:lang w:val="en-US"/>
        </w:rPr>
        <w:t>ing</w:t>
      </w:r>
      <w:r w:rsidRPr="000C6AD1">
        <w:rPr>
          <w:rFonts w:ascii="Calibri" w:hAnsi="Calibri" w:cs="Calibri"/>
          <w:sz w:val="24"/>
          <w:lang w:val="en-US"/>
        </w:rPr>
        <w:t xml:space="preserve"> about the reality of life in different </w:t>
      </w:r>
      <w:r>
        <w:rPr>
          <w:rFonts w:ascii="Calibri" w:hAnsi="Calibri" w:cs="Calibri"/>
          <w:sz w:val="24"/>
          <w:lang w:val="en-US"/>
        </w:rPr>
        <w:t xml:space="preserve">parts of Ecuador, students </w:t>
      </w:r>
      <w:r w:rsidRPr="000C6AD1">
        <w:rPr>
          <w:rFonts w:ascii="Calibri" w:hAnsi="Calibri" w:cs="Calibri"/>
          <w:sz w:val="24"/>
          <w:lang w:val="en-US"/>
        </w:rPr>
        <w:t>practice and polish the</w:t>
      </w:r>
      <w:r>
        <w:rPr>
          <w:rFonts w:ascii="Calibri" w:hAnsi="Calibri" w:cs="Calibri"/>
          <w:sz w:val="24"/>
          <w:lang w:val="en-US"/>
        </w:rPr>
        <w:t>ir</w:t>
      </w:r>
      <w:r w:rsidRPr="000C6AD1">
        <w:rPr>
          <w:rFonts w:ascii="Calibri" w:hAnsi="Calibri" w:cs="Calibri"/>
          <w:sz w:val="24"/>
          <w:lang w:val="en-US"/>
        </w:rPr>
        <w:t xml:space="preserve"> Spa</w:t>
      </w:r>
      <w:r>
        <w:rPr>
          <w:rFonts w:ascii="Calibri" w:hAnsi="Calibri" w:cs="Calibri"/>
          <w:sz w:val="24"/>
          <w:lang w:val="en-US"/>
        </w:rPr>
        <w:t xml:space="preserve">nish </w:t>
      </w:r>
      <w:r w:rsidRPr="000C6AD1">
        <w:rPr>
          <w:rFonts w:ascii="Calibri" w:hAnsi="Calibri" w:cs="Calibri"/>
          <w:sz w:val="24"/>
          <w:lang w:val="en-US"/>
        </w:rPr>
        <w:t>through daily conv</w:t>
      </w:r>
      <w:r>
        <w:rPr>
          <w:rFonts w:ascii="Calibri" w:hAnsi="Calibri" w:cs="Calibri"/>
          <w:sz w:val="24"/>
          <w:lang w:val="en-US"/>
        </w:rPr>
        <w:t>ersations in their volunteer activities. Their work</w:t>
      </w:r>
      <w:r w:rsidRPr="000C6AD1">
        <w:rPr>
          <w:rFonts w:ascii="Calibri" w:hAnsi="Calibri" w:cs="Calibri"/>
          <w:sz w:val="24"/>
          <w:lang w:val="en-US"/>
        </w:rPr>
        <w:t xml:space="preserve"> can be incredibly gratifying, stimulat</w:t>
      </w:r>
      <w:r>
        <w:rPr>
          <w:rFonts w:ascii="Calibri" w:hAnsi="Calibri" w:cs="Calibri"/>
          <w:sz w:val="24"/>
          <w:lang w:val="en-US"/>
        </w:rPr>
        <w:t>ing, hard, fun and motivational, and f</w:t>
      </w:r>
      <w:r w:rsidRPr="000C6AD1">
        <w:rPr>
          <w:rFonts w:ascii="Calibri" w:hAnsi="Calibri" w:cs="Calibri"/>
          <w:sz w:val="24"/>
          <w:lang w:val="en-US"/>
        </w:rPr>
        <w:t xml:space="preserve">or this </w:t>
      </w:r>
      <w:r>
        <w:rPr>
          <w:rFonts w:ascii="Calibri" w:hAnsi="Calibri" w:cs="Calibri"/>
          <w:sz w:val="24"/>
          <w:lang w:val="en-US"/>
        </w:rPr>
        <w:t>we have worked hard to design</w:t>
      </w:r>
      <w:r w:rsidRPr="000C6AD1">
        <w:rPr>
          <w:rFonts w:ascii="Calibri" w:hAnsi="Calibri" w:cs="Calibri"/>
          <w:sz w:val="24"/>
          <w:lang w:val="en-US"/>
        </w:rPr>
        <w:t xml:space="preserve"> a diverse and flexible </w:t>
      </w:r>
      <w:r>
        <w:rPr>
          <w:rFonts w:ascii="Calibri" w:hAnsi="Calibri" w:cs="Calibri"/>
          <w:sz w:val="24"/>
          <w:lang w:val="en-US"/>
        </w:rPr>
        <w:t>program</w:t>
      </w:r>
      <w:r w:rsidRPr="000C6AD1">
        <w:rPr>
          <w:rFonts w:ascii="Calibri" w:hAnsi="Calibri" w:cs="Calibri"/>
          <w:sz w:val="24"/>
          <w:lang w:val="en-US"/>
        </w:rPr>
        <w:t xml:space="preserve"> that </w:t>
      </w:r>
      <w:r>
        <w:rPr>
          <w:rFonts w:ascii="Calibri" w:hAnsi="Calibri" w:cs="Calibri"/>
          <w:sz w:val="24"/>
          <w:lang w:val="en-US"/>
        </w:rPr>
        <w:t xml:space="preserve">suits each </w:t>
      </w:r>
      <w:r w:rsidRPr="000C6AD1">
        <w:rPr>
          <w:rFonts w:ascii="Calibri" w:hAnsi="Calibri" w:cs="Calibri"/>
          <w:sz w:val="24"/>
          <w:lang w:val="en-US"/>
        </w:rPr>
        <w:t>student</w:t>
      </w:r>
      <w:r>
        <w:rPr>
          <w:rFonts w:ascii="Calibri" w:hAnsi="Calibri" w:cs="Calibri"/>
          <w:sz w:val="24"/>
          <w:lang w:val="en-US"/>
        </w:rPr>
        <w:t>’s</w:t>
      </w:r>
      <w:r w:rsidRPr="000C6AD1">
        <w:rPr>
          <w:rFonts w:ascii="Calibri" w:hAnsi="Calibri" w:cs="Calibri"/>
          <w:sz w:val="24"/>
          <w:lang w:val="en-US"/>
        </w:rPr>
        <w:t xml:space="preserve"> interests</w:t>
      </w:r>
      <w:r>
        <w:rPr>
          <w:rFonts w:ascii="Calibri" w:hAnsi="Calibri" w:cs="Calibri"/>
          <w:sz w:val="24"/>
          <w:lang w:val="en-US"/>
        </w:rPr>
        <w:t>.</w:t>
      </w:r>
      <w:r w:rsidRPr="000C6AD1">
        <w:rPr>
          <w:rFonts w:ascii="Calibri" w:hAnsi="Calibri" w:cs="Calibri"/>
          <w:sz w:val="24"/>
          <w:lang w:val="en-US"/>
        </w:rPr>
        <w:t xml:space="preserve"> </w:t>
      </w:r>
    </w:p>
    <w:p w14:paraId="4078A88D"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lang w:val="en-US"/>
        </w:rPr>
      </w:pPr>
      <w:r>
        <w:rPr>
          <w:rFonts w:ascii="Calibri" w:hAnsi="Calibri" w:cs="Calibri"/>
          <w:sz w:val="24"/>
          <w:lang w:val="en-US"/>
        </w:rPr>
        <w:t>I</w:t>
      </w:r>
      <w:r w:rsidRPr="000C6AD1">
        <w:rPr>
          <w:rFonts w:ascii="Calibri" w:hAnsi="Calibri" w:cs="Calibri"/>
          <w:sz w:val="24"/>
          <w:lang w:val="en-US"/>
        </w:rPr>
        <w:t>nsti</w:t>
      </w:r>
      <w:r>
        <w:rPr>
          <w:rFonts w:ascii="Calibri" w:hAnsi="Calibri" w:cs="Calibri"/>
          <w:sz w:val="24"/>
          <w:lang w:val="en-US"/>
        </w:rPr>
        <w:t xml:space="preserve">tutions where the students develop their </w:t>
      </w:r>
      <w:r w:rsidRPr="000C6AD1">
        <w:rPr>
          <w:rFonts w:ascii="Calibri" w:hAnsi="Calibri" w:cs="Calibri"/>
          <w:sz w:val="24"/>
          <w:lang w:val="en-US"/>
        </w:rPr>
        <w:t>community service</w:t>
      </w:r>
      <w:r>
        <w:rPr>
          <w:rFonts w:ascii="Calibri" w:hAnsi="Calibri" w:cs="Calibri"/>
          <w:sz w:val="24"/>
          <w:lang w:val="en-US"/>
        </w:rPr>
        <w:t xml:space="preserve"> include</w:t>
      </w:r>
      <w:r w:rsidRPr="000C6AD1">
        <w:rPr>
          <w:rFonts w:ascii="Calibri" w:hAnsi="Calibri" w:cs="Calibri"/>
          <w:sz w:val="24"/>
          <w:lang w:val="en-US"/>
        </w:rPr>
        <w:t>:</w:t>
      </w:r>
    </w:p>
    <w:p w14:paraId="6FE702AF"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rPr>
      </w:pPr>
      <w:r w:rsidRPr="000C6AD1">
        <w:rPr>
          <w:rFonts w:ascii="Calibri" w:hAnsi="Calibri" w:cs="Calibri"/>
          <w:sz w:val="24"/>
        </w:rPr>
        <w:t>1. Amaru Zoológico y Bioparque de Cuenca</w:t>
      </w:r>
      <w:r w:rsidRPr="000C6AD1">
        <w:rPr>
          <w:rFonts w:ascii="Calibri" w:hAnsi="Calibri" w:cs="Calibri"/>
          <w:sz w:val="24"/>
        </w:rPr>
        <w:tab/>
      </w:r>
    </w:p>
    <w:p w14:paraId="0C5EEF22"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rPr>
      </w:pPr>
      <w:r w:rsidRPr="000C6AD1">
        <w:rPr>
          <w:rFonts w:ascii="Calibri" w:hAnsi="Calibri" w:cs="Calibri"/>
          <w:sz w:val="24"/>
        </w:rPr>
        <w:t>2. Fundación El Arenal</w:t>
      </w:r>
    </w:p>
    <w:p w14:paraId="3108B30F"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rPr>
      </w:pPr>
      <w:r w:rsidRPr="000C6AD1">
        <w:rPr>
          <w:rFonts w:ascii="Calibri" w:hAnsi="Calibri" w:cs="Calibri"/>
          <w:sz w:val="24"/>
        </w:rPr>
        <w:t>3. Grupo de mujeres de Chilcatotora</w:t>
      </w:r>
    </w:p>
    <w:p w14:paraId="35CA19C5"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4"/>
        </w:rPr>
      </w:pPr>
      <w:r w:rsidRPr="000C6AD1">
        <w:rPr>
          <w:rFonts w:ascii="Calibri" w:hAnsi="Calibri" w:cs="Calibri"/>
          <w:sz w:val="24"/>
        </w:rPr>
        <w:t>4. Centro de Salud de San Joaquín</w:t>
      </w:r>
    </w:p>
    <w:p w14:paraId="254B73CF" w14:textId="77777777" w:rsidR="0042785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Calibri"/>
          <w:sz w:val="24"/>
        </w:rPr>
      </w:pPr>
      <w:r w:rsidRPr="00611166">
        <w:rPr>
          <w:rFonts w:asciiTheme="majorHAnsi" w:hAnsiTheme="majorHAnsi" w:cs="Calibri"/>
          <w:sz w:val="24"/>
        </w:rPr>
        <w:t>5. Orfanatorio Tadeo Torres</w:t>
      </w:r>
    </w:p>
    <w:p w14:paraId="78308854" w14:textId="677D4A25" w:rsidR="00BC4F00" w:rsidRDefault="00BC4F00"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Calibri"/>
          <w:sz w:val="24"/>
        </w:rPr>
      </w:pPr>
      <w:r>
        <w:rPr>
          <w:rFonts w:asciiTheme="majorHAnsi" w:hAnsiTheme="majorHAnsi" w:cs="Calibri"/>
          <w:sz w:val="24"/>
        </w:rPr>
        <w:t>6. Red Pakariñan</w:t>
      </w:r>
    </w:p>
    <w:p w14:paraId="78EAEC6F" w14:textId="2D0AB48E" w:rsidR="00BC4F00" w:rsidRPr="00611166" w:rsidRDefault="00BC4F00"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Calibri"/>
          <w:sz w:val="24"/>
        </w:rPr>
      </w:pPr>
      <w:r>
        <w:rPr>
          <w:rFonts w:asciiTheme="majorHAnsi" w:hAnsiTheme="majorHAnsi" w:cs="Calibri"/>
          <w:sz w:val="24"/>
        </w:rPr>
        <w:t>7. Aula de Derechos Humanos</w:t>
      </w:r>
      <w:r w:rsidR="002E22A8">
        <w:rPr>
          <w:rFonts w:asciiTheme="majorHAnsi" w:hAnsiTheme="majorHAnsi" w:cs="Calibri"/>
          <w:sz w:val="24"/>
        </w:rPr>
        <w:t xml:space="preserve"> “Fundación Somos Familia”</w:t>
      </w:r>
    </w:p>
    <w:p w14:paraId="3467FF5F" w14:textId="537765A2" w:rsidR="00314AB8" w:rsidRPr="00314AB8" w:rsidRDefault="00314AB8"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Calibri"/>
          <w:sz w:val="24"/>
        </w:rPr>
      </w:pPr>
      <w:r>
        <w:rPr>
          <w:rFonts w:asciiTheme="majorHAnsi" w:hAnsiTheme="majorHAnsi" w:cs="Calibri"/>
          <w:sz w:val="24"/>
        </w:rPr>
        <w:t>8. Instituto San José de Calazans</w:t>
      </w:r>
    </w:p>
    <w:p w14:paraId="42686B68" w14:textId="1C68B691" w:rsidR="00427851" w:rsidRPr="00611166" w:rsidRDefault="00BC4F00"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Calibri"/>
          <w:sz w:val="24"/>
        </w:rPr>
      </w:pPr>
      <w:r>
        <w:rPr>
          <w:rFonts w:asciiTheme="majorHAnsi" w:hAnsiTheme="majorHAnsi"/>
          <w:sz w:val="24"/>
        </w:rPr>
        <w:t xml:space="preserve"> </w:t>
      </w:r>
    </w:p>
    <w:p w14:paraId="3AED4003"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40"/>
        </w:rPr>
      </w:pPr>
      <w:r w:rsidRPr="000C6AD1">
        <w:rPr>
          <w:rFonts w:ascii="Calibri" w:hAnsi="Calibri" w:cs="Calibri"/>
          <w:b/>
          <w:sz w:val="40"/>
        </w:rPr>
        <w:t>1. Amaru Zoológico y Bioparque de Cuenca</w:t>
      </w:r>
    </w:p>
    <w:p w14:paraId="638563E9" w14:textId="0F56DD6E" w:rsidR="00116D65" w:rsidRPr="00116D65" w:rsidRDefault="00116D65"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HTMLCite1"/>
          <w:rFonts w:ascii="Calibri" w:hAnsi="Calibri" w:cs="Calibri"/>
          <w:u w:val="single"/>
          <w:lang w:val="en-US"/>
        </w:rPr>
      </w:pPr>
      <w:r w:rsidRPr="00116D65">
        <w:rPr>
          <w:rFonts w:cstheme="minorHAnsi"/>
          <w:u w:val="single"/>
        </w:rPr>
        <w:t>Flora &amp; fauna at the biopark</w:t>
      </w:r>
    </w:p>
    <w:p w14:paraId="3ABD74A7" w14:textId="77777777" w:rsidR="0042785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HTMLCite1"/>
          <w:rFonts w:ascii="Calibri" w:hAnsi="Calibri" w:cs="Calibri"/>
          <w:lang w:val="en-US"/>
        </w:rPr>
      </w:pPr>
      <w:r>
        <w:rPr>
          <w:rStyle w:val="HTMLCite1"/>
          <w:rFonts w:ascii="Calibri" w:hAnsi="Calibri" w:cs="Calibri"/>
          <w:lang w:val="en-US"/>
        </w:rPr>
        <w:t>http//</w:t>
      </w:r>
      <w:r w:rsidRPr="000C6AD1">
        <w:rPr>
          <w:rStyle w:val="HTMLCite1"/>
          <w:rFonts w:ascii="Calibri" w:hAnsi="Calibri" w:cs="Calibri"/>
          <w:lang w:val="en-US"/>
        </w:rPr>
        <w:t>www.zoologicodecuenca.com</w:t>
      </w:r>
    </w:p>
    <w:p w14:paraId="1131020A"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HTMLCite1"/>
          <w:rFonts w:ascii="Calibri" w:hAnsi="Calibri" w:cs="Calibri"/>
          <w:lang w:val="en-US"/>
        </w:rPr>
      </w:pPr>
    </w:p>
    <w:p w14:paraId="2027E52B"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HTMLCite1"/>
          <w:rFonts w:ascii="Calibri" w:hAnsi="Calibri" w:cs="Calibri"/>
          <w:lang w:val="en-US"/>
        </w:rPr>
      </w:pPr>
      <w:r>
        <w:rPr>
          <w:rStyle w:val="HTMLCite1"/>
          <w:rFonts w:ascii="Calibri" w:hAnsi="Calibri" w:cs="Calibri"/>
          <w:lang w:val="en-US"/>
        </w:rPr>
        <w:t>Focus: Plant and animal life</w:t>
      </w:r>
    </w:p>
    <w:p w14:paraId="358F6A8E"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Style w:val="HTMLCite1"/>
          <w:rFonts w:ascii="Calibri" w:hAnsi="Calibri" w:cs="Calibri"/>
          <w:lang w:val="en-US"/>
        </w:rPr>
      </w:pPr>
    </w:p>
    <w:p w14:paraId="59F78B72"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lang w:val="en-US"/>
        </w:rPr>
      </w:pPr>
      <w:r w:rsidRPr="000C6AD1">
        <w:rPr>
          <w:rFonts w:ascii="Calibri" w:hAnsi="Calibri" w:cs="Calibri"/>
          <w:lang w:val="en-US"/>
        </w:rPr>
        <w:t xml:space="preserve">The </w:t>
      </w:r>
      <w:r>
        <w:rPr>
          <w:rFonts w:ascii="Calibri" w:hAnsi="Calibri" w:cs="Calibri"/>
          <w:lang w:val="en-US"/>
        </w:rPr>
        <w:t>Amaru Zoo in Cuenca is a center for</w:t>
      </w:r>
      <w:r w:rsidRPr="000C6AD1">
        <w:rPr>
          <w:rFonts w:ascii="Calibri" w:hAnsi="Calibri" w:cs="Calibri"/>
          <w:lang w:val="en-US"/>
        </w:rPr>
        <w:t xml:space="preserve"> </w:t>
      </w:r>
      <w:r>
        <w:rPr>
          <w:rFonts w:ascii="Calibri" w:hAnsi="Calibri" w:cs="Calibri"/>
          <w:lang w:val="en-US"/>
        </w:rPr>
        <w:t xml:space="preserve">the </w:t>
      </w:r>
      <w:r w:rsidRPr="000C6AD1">
        <w:rPr>
          <w:rFonts w:ascii="Calibri" w:hAnsi="Calibri" w:cs="Calibri"/>
          <w:lang w:val="en-US"/>
        </w:rPr>
        <w:t>protection and investigation of the plant and animal life in Ecuador. It began its pro-c</w:t>
      </w:r>
      <w:r>
        <w:rPr>
          <w:rFonts w:ascii="Calibri" w:hAnsi="Calibri" w:cs="Calibri"/>
          <w:lang w:val="en-US"/>
        </w:rPr>
        <w:t xml:space="preserve">onservation activities in 2002, and </w:t>
      </w:r>
      <w:r w:rsidRPr="000C6AD1">
        <w:rPr>
          <w:rFonts w:ascii="Calibri" w:hAnsi="Calibri" w:cs="Calibri"/>
          <w:lang w:val="en-US"/>
        </w:rPr>
        <w:t xml:space="preserve">was inaugurated </w:t>
      </w:r>
      <w:r>
        <w:rPr>
          <w:rFonts w:ascii="Calibri" w:hAnsi="Calibri" w:cs="Calibri"/>
          <w:lang w:val="en-US"/>
        </w:rPr>
        <w:t xml:space="preserve">as a </w:t>
      </w:r>
      <w:r w:rsidRPr="000C6AD1">
        <w:rPr>
          <w:rFonts w:ascii="Calibri" w:hAnsi="Calibri" w:cs="Calibri"/>
          <w:lang w:val="en-US"/>
        </w:rPr>
        <w:t xml:space="preserve">natural park </w:t>
      </w:r>
      <w:r>
        <w:rPr>
          <w:rFonts w:ascii="Calibri" w:hAnsi="Calibri" w:cs="Calibri"/>
          <w:lang w:val="en-US"/>
        </w:rPr>
        <w:t>serving as a refuge for</w:t>
      </w:r>
      <w:r w:rsidRPr="000C6AD1">
        <w:rPr>
          <w:rFonts w:ascii="Calibri" w:hAnsi="Calibri" w:cs="Calibri"/>
          <w:lang w:val="en-US"/>
        </w:rPr>
        <w:t xml:space="preserve"> native life on December of 2012. </w:t>
      </w:r>
      <w:r>
        <w:rPr>
          <w:rFonts w:ascii="Calibri" w:hAnsi="Calibri" w:cs="Calibri"/>
          <w:lang w:val="en-US"/>
        </w:rPr>
        <w:t>Today, Amaru Zoo</w:t>
      </w:r>
      <w:r w:rsidRPr="000C6AD1">
        <w:rPr>
          <w:rFonts w:ascii="Calibri" w:hAnsi="Calibri" w:cs="Calibri"/>
          <w:lang w:val="en-US"/>
        </w:rPr>
        <w:t xml:space="preserve"> manage</w:t>
      </w:r>
      <w:r>
        <w:rPr>
          <w:rFonts w:ascii="Calibri" w:hAnsi="Calibri" w:cs="Calibri"/>
          <w:lang w:val="en-US"/>
        </w:rPr>
        <w:t>s around seventy animal species and three hundred</w:t>
      </w:r>
      <w:r w:rsidRPr="000C6AD1">
        <w:rPr>
          <w:rFonts w:ascii="Calibri" w:hAnsi="Calibri" w:cs="Calibri"/>
          <w:lang w:val="en-US"/>
        </w:rPr>
        <w:t xml:space="preserve"> native exotic plan</w:t>
      </w:r>
      <w:r>
        <w:rPr>
          <w:rFonts w:ascii="Calibri" w:hAnsi="Calibri" w:cs="Calibri"/>
          <w:lang w:val="en-US"/>
        </w:rPr>
        <w:t>t</w:t>
      </w:r>
      <w:r w:rsidRPr="000C6AD1">
        <w:rPr>
          <w:rFonts w:ascii="Calibri" w:hAnsi="Calibri" w:cs="Calibri"/>
          <w:lang w:val="en-US"/>
        </w:rPr>
        <w:t xml:space="preserve"> species of Ecuador. </w:t>
      </w:r>
      <w:r>
        <w:rPr>
          <w:rFonts w:ascii="Calibri" w:hAnsi="Calibri" w:cs="Calibri"/>
          <w:lang w:val="en-US"/>
        </w:rPr>
        <w:t>Educational and research activities include exhibits of natural habitat, a quarantine center, replacement</w:t>
      </w:r>
      <w:r w:rsidRPr="000C6AD1">
        <w:rPr>
          <w:rFonts w:ascii="Calibri" w:hAnsi="Calibri" w:cs="Calibri"/>
          <w:lang w:val="en-US"/>
        </w:rPr>
        <w:t xml:space="preserve"> of native species, </w:t>
      </w:r>
      <w:r>
        <w:rPr>
          <w:rFonts w:ascii="Calibri" w:hAnsi="Calibri" w:cs="Calibri"/>
          <w:lang w:val="en-US"/>
        </w:rPr>
        <w:t xml:space="preserve">and </w:t>
      </w:r>
      <w:r w:rsidRPr="000C6AD1">
        <w:rPr>
          <w:rFonts w:ascii="Calibri" w:hAnsi="Calibri" w:cs="Calibri"/>
          <w:lang w:val="en-US"/>
        </w:rPr>
        <w:t xml:space="preserve">a reproduction and </w:t>
      </w:r>
      <w:r>
        <w:rPr>
          <w:rFonts w:ascii="Calibri" w:hAnsi="Calibri" w:cs="Calibri"/>
          <w:lang w:val="en-US"/>
        </w:rPr>
        <w:t>in-captivity research</w:t>
      </w:r>
      <w:r w:rsidRPr="000C6AD1">
        <w:rPr>
          <w:rFonts w:ascii="Calibri" w:hAnsi="Calibri" w:cs="Calibri"/>
          <w:lang w:val="en-US"/>
        </w:rPr>
        <w:t xml:space="preserve"> program </w:t>
      </w:r>
      <w:r>
        <w:rPr>
          <w:rFonts w:ascii="Calibri" w:hAnsi="Calibri" w:cs="Calibri"/>
          <w:lang w:val="en-US"/>
        </w:rPr>
        <w:t xml:space="preserve">for the conservation of </w:t>
      </w:r>
      <w:r w:rsidRPr="000C6AD1">
        <w:rPr>
          <w:rFonts w:ascii="Calibri" w:hAnsi="Calibri" w:cs="Calibri"/>
          <w:lang w:val="en-US"/>
        </w:rPr>
        <w:t>critically t</w:t>
      </w:r>
      <w:r>
        <w:rPr>
          <w:rFonts w:ascii="Calibri" w:hAnsi="Calibri" w:cs="Calibri"/>
          <w:lang w:val="en-US"/>
        </w:rPr>
        <w:t>hreatened s</w:t>
      </w:r>
      <w:r w:rsidRPr="000C6AD1">
        <w:rPr>
          <w:rFonts w:ascii="Calibri" w:hAnsi="Calibri" w:cs="Calibri"/>
          <w:lang w:val="en-US"/>
        </w:rPr>
        <w:t xml:space="preserve">pecies </w:t>
      </w:r>
      <w:r>
        <w:rPr>
          <w:rFonts w:ascii="Calibri" w:hAnsi="Calibri" w:cs="Calibri"/>
          <w:lang w:val="en-US"/>
        </w:rPr>
        <w:t>within the country. Amaru Zoo</w:t>
      </w:r>
      <w:r w:rsidRPr="000C6AD1">
        <w:rPr>
          <w:rFonts w:ascii="Calibri" w:hAnsi="Calibri" w:cs="Calibri"/>
          <w:lang w:val="en-US"/>
        </w:rPr>
        <w:t xml:space="preserve"> is recognized internationally for its conservatio</w:t>
      </w:r>
      <w:r>
        <w:rPr>
          <w:rFonts w:ascii="Calibri" w:hAnsi="Calibri" w:cs="Calibri"/>
          <w:lang w:val="en-US"/>
        </w:rPr>
        <w:t xml:space="preserve">n efforts and research activities related to the </w:t>
      </w:r>
      <w:r w:rsidRPr="000C6AD1">
        <w:rPr>
          <w:rFonts w:ascii="Calibri" w:hAnsi="Calibri" w:cs="Calibri"/>
          <w:lang w:val="en-US"/>
        </w:rPr>
        <w:t>amphibians</w:t>
      </w:r>
      <w:r>
        <w:rPr>
          <w:rFonts w:ascii="Calibri" w:hAnsi="Calibri" w:cs="Calibri"/>
          <w:lang w:val="en-US"/>
        </w:rPr>
        <w:t xml:space="preserve"> of Ecuador</w:t>
      </w:r>
      <w:r w:rsidRPr="000C6AD1">
        <w:rPr>
          <w:rFonts w:ascii="Calibri" w:hAnsi="Calibri" w:cs="Calibri"/>
          <w:lang w:val="en-US"/>
        </w:rPr>
        <w:t xml:space="preserve">. </w:t>
      </w:r>
    </w:p>
    <w:p w14:paraId="18495EC6" w14:textId="77777777" w:rsidR="00116D65" w:rsidRDefault="00116D65"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40"/>
        </w:rPr>
      </w:pPr>
    </w:p>
    <w:p w14:paraId="08AD87A8"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b/>
          <w:sz w:val="40"/>
        </w:rPr>
      </w:pPr>
      <w:r w:rsidRPr="000C6AD1">
        <w:rPr>
          <w:rFonts w:ascii="Calibri" w:hAnsi="Calibri" w:cs="Calibri"/>
          <w:b/>
          <w:sz w:val="40"/>
        </w:rPr>
        <w:t>2. Fundación El Arenal</w:t>
      </w:r>
    </w:p>
    <w:p w14:paraId="12797B23" w14:textId="5975ADB4" w:rsidR="00116D65" w:rsidRPr="00116D65" w:rsidRDefault="00116D65"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u w:val="single"/>
        </w:rPr>
      </w:pPr>
      <w:r w:rsidRPr="00116D65">
        <w:rPr>
          <w:u w:val="single"/>
        </w:rPr>
        <w:t>Education</w:t>
      </w:r>
    </w:p>
    <w:p w14:paraId="0439F973" w14:textId="77777777" w:rsidR="00427851" w:rsidRPr="000C6AD1" w:rsidRDefault="00A479EE"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rPr>
      </w:pPr>
      <w:hyperlink r:id="rId6" w:history="1">
        <w:r w:rsidR="00427851" w:rsidRPr="000C6AD1">
          <w:rPr>
            <w:rStyle w:val="Hyperlink1"/>
            <w:rFonts w:ascii="Calibri" w:hAnsi="Calibri" w:cs="Calibri"/>
          </w:rPr>
          <w:t>http://www.fundacionelarenal.org/</w:t>
        </w:r>
      </w:hyperlink>
    </w:p>
    <w:p w14:paraId="3F2353D8" w14:textId="77777777" w:rsidR="00427851" w:rsidRPr="000C6AD1" w:rsidRDefault="00A479EE"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rPr>
      </w:pPr>
      <w:hyperlink r:id="rId7" w:history="1">
        <w:r w:rsidR="00427851" w:rsidRPr="000C6AD1">
          <w:rPr>
            <w:rStyle w:val="Hyperlink1"/>
            <w:rFonts w:ascii="Calibri" w:hAnsi="Calibri" w:cs="Calibri"/>
          </w:rPr>
          <w:t>http://www.facebook.com/FundacionElArenal</w:t>
        </w:r>
      </w:hyperlink>
    </w:p>
    <w:p w14:paraId="49545F9B"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rPr>
      </w:pPr>
      <w:r w:rsidRPr="000C6AD1">
        <w:rPr>
          <w:rFonts w:ascii="Calibri" w:hAnsi="Calibri" w:cs="Calibri"/>
        </w:rPr>
        <w:t xml:space="preserve"> </w:t>
      </w:r>
    </w:p>
    <w:p w14:paraId="44E4AADB"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u w:val="single"/>
          <w:lang w:val="en-US"/>
        </w:rPr>
      </w:pPr>
      <w:r>
        <w:rPr>
          <w:rFonts w:ascii="Calibri" w:hAnsi="Calibri" w:cs="Calibri"/>
        </w:rPr>
        <w:t>Focus:</w:t>
      </w:r>
      <w:r w:rsidRPr="000C6AD1">
        <w:rPr>
          <w:rFonts w:ascii="Calibri" w:hAnsi="Calibri" w:cs="Calibri"/>
        </w:rPr>
        <w:t> </w:t>
      </w:r>
      <w:r w:rsidRPr="000C6AD1">
        <w:rPr>
          <w:rFonts w:ascii="Calibri" w:hAnsi="Calibri" w:cs="Calibri"/>
          <w:u w:val="single"/>
          <w:lang w:val="en-US"/>
        </w:rPr>
        <w:t>Education</w:t>
      </w:r>
    </w:p>
    <w:p w14:paraId="137B5C78"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lang w:val="en-US"/>
        </w:rPr>
      </w:pPr>
      <w:r>
        <w:rPr>
          <w:rFonts w:ascii="Calibri" w:hAnsi="Calibri" w:cs="Calibri"/>
          <w:lang w:val="en-US"/>
        </w:rPr>
        <w:t xml:space="preserve">This non-profit organization offers services </w:t>
      </w:r>
      <w:r w:rsidRPr="000C6AD1">
        <w:rPr>
          <w:rFonts w:ascii="Calibri" w:hAnsi="Calibri" w:cs="Calibri"/>
          <w:lang w:val="en-US"/>
        </w:rPr>
        <w:t xml:space="preserve">to </w:t>
      </w:r>
      <w:r>
        <w:rPr>
          <w:rFonts w:ascii="Calibri" w:hAnsi="Calibri" w:cs="Calibri"/>
          <w:lang w:val="en-US"/>
        </w:rPr>
        <w:t>at-risk children</w:t>
      </w:r>
      <w:r w:rsidRPr="000C6AD1">
        <w:rPr>
          <w:rFonts w:ascii="Calibri" w:hAnsi="Calibri" w:cs="Calibri"/>
          <w:lang w:val="en-US"/>
        </w:rPr>
        <w:t xml:space="preserve"> and young adults </w:t>
      </w:r>
      <w:r>
        <w:rPr>
          <w:rFonts w:ascii="Calibri" w:hAnsi="Calibri" w:cs="Calibri"/>
          <w:lang w:val="en-US"/>
        </w:rPr>
        <w:t xml:space="preserve">whose </w:t>
      </w:r>
      <w:r w:rsidRPr="000C6AD1">
        <w:rPr>
          <w:rFonts w:ascii="Calibri" w:hAnsi="Calibri" w:cs="Calibri"/>
          <w:lang w:val="en-US"/>
        </w:rPr>
        <w:t xml:space="preserve">families work at the </w:t>
      </w:r>
      <w:r>
        <w:rPr>
          <w:rFonts w:ascii="Calibri" w:hAnsi="Calibri" w:cs="Calibri"/>
          <w:lang w:val="en-US"/>
        </w:rPr>
        <w:t>huge Arenal M</w:t>
      </w:r>
      <w:r w:rsidRPr="000C6AD1">
        <w:rPr>
          <w:rFonts w:ascii="Calibri" w:hAnsi="Calibri" w:cs="Calibri"/>
          <w:lang w:val="en-US"/>
        </w:rPr>
        <w:t>arket</w:t>
      </w:r>
      <w:r>
        <w:rPr>
          <w:rFonts w:ascii="Calibri" w:hAnsi="Calibri" w:cs="Calibri"/>
          <w:lang w:val="en-US"/>
        </w:rPr>
        <w:t xml:space="preserve"> in Cuenca. The foundation</w:t>
      </w:r>
      <w:r w:rsidRPr="000C6AD1">
        <w:rPr>
          <w:rFonts w:ascii="Calibri" w:hAnsi="Calibri" w:cs="Calibri"/>
          <w:lang w:val="en-US"/>
        </w:rPr>
        <w:t xml:space="preserve"> </w:t>
      </w:r>
      <w:r>
        <w:rPr>
          <w:rFonts w:ascii="Calibri" w:hAnsi="Calibri" w:cs="Calibri"/>
          <w:lang w:val="en-US"/>
        </w:rPr>
        <w:t xml:space="preserve">promotes educational continuity, </w:t>
      </w:r>
      <w:r w:rsidRPr="000C6AD1">
        <w:rPr>
          <w:rFonts w:ascii="Calibri" w:hAnsi="Calibri" w:cs="Calibri"/>
          <w:lang w:val="en-US"/>
        </w:rPr>
        <w:t>family integration and the individual growth.</w:t>
      </w:r>
      <w:r>
        <w:rPr>
          <w:rFonts w:ascii="Calibri" w:hAnsi="Calibri" w:cs="Calibri"/>
          <w:lang w:val="en-US"/>
        </w:rPr>
        <w:t xml:space="preserve"> Areas of social support include family, health, human development, homework assistance, academic monitoring and work placement. </w:t>
      </w:r>
    </w:p>
    <w:p w14:paraId="7E9710F3"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lang w:val="en-US"/>
        </w:rPr>
      </w:pPr>
    </w:p>
    <w:p w14:paraId="047244AD"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Calibri" w:hAnsi="Calibri" w:cs="Calibri"/>
          <w:lang w:val="en-US"/>
        </w:rPr>
      </w:pPr>
      <w:r>
        <w:rPr>
          <w:rFonts w:ascii="Calibri" w:hAnsi="Calibri" w:cs="Calibri"/>
          <w:lang w:val="en-US"/>
        </w:rPr>
        <w:t>Volunteer activities may include assisting</w:t>
      </w:r>
      <w:r w:rsidRPr="000C6AD1">
        <w:rPr>
          <w:rFonts w:ascii="Calibri" w:hAnsi="Calibri" w:cs="Calibri"/>
          <w:lang w:val="en-US"/>
        </w:rPr>
        <w:t xml:space="preserve"> children with </w:t>
      </w:r>
      <w:r>
        <w:rPr>
          <w:rFonts w:ascii="Calibri" w:hAnsi="Calibri" w:cs="Calibri"/>
          <w:lang w:val="en-US"/>
        </w:rPr>
        <w:t xml:space="preserve">homework </w:t>
      </w:r>
      <w:r w:rsidRPr="000C6AD1">
        <w:rPr>
          <w:rFonts w:ascii="Calibri" w:hAnsi="Calibri" w:cs="Calibri"/>
          <w:lang w:val="en-US"/>
        </w:rPr>
        <w:t>using teaching materials, library reso</w:t>
      </w:r>
      <w:r>
        <w:rPr>
          <w:rFonts w:ascii="Calibri" w:hAnsi="Calibri" w:cs="Calibri"/>
          <w:lang w:val="en-US"/>
        </w:rPr>
        <w:t>urces and the Internet; r</w:t>
      </w:r>
      <w:r w:rsidRPr="001F0F2E">
        <w:rPr>
          <w:rFonts w:ascii="Calibri" w:hAnsi="Calibri" w:cs="Calibri"/>
          <w:lang w:val="en-US"/>
        </w:rPr>
        <w:t>ecreational workshop</w:t>
      </w:r>
      <w:r>
        <w:rPr>
          <w:rFonts w:ascii="Calibri" w:hAnsi="Calibri" w:cs="Calibri"/>
          <w:lang w:val="en-US"/>
        </w:rPr>
        <w:t>s focused on art, logic</w:t>
      </w:r>
      <w:r w:rsidRPr="000C6AD1">
        <w:rPr>
          <w:rFonts w:ascii="Calibri" w:hAnsi="Calibri" w:cs="Calibri"/>
          <w:lang w:val="en-US"/>
        </w:rPr>
        <w:t>-math</w:t>
      </w:r>
      <w:r>
        <w:rPr>
          <w:rFonts w:ascii="Calibri" w:hAnsi="Calibri" w:cs="Calibri"/>
          <w:lang w:val="en-US"/>
        </w:rPr>
        <w:t xml:space="preserve"> games, and experimental sciences;</w:t>
      </w:r>
      <w:r w:rsidRPr="000C6AD1">
        <w:rPr>
          <w:rFonts w:ascii="Calibri" w:hAnsi="Calibri" w:cs="Calibri"/>
          <w:lang w:val="en-US"/>
        </w:rPr>
        <w:t xml:space="preserve"> </w:t>
      </w:r>
      <w:r>
        <w:rPr>
          <w:rFonts w:ascii="Calibri" w:hAnsi="Calibri" w:cs="Calibri"/>
          <w:lang w:val="en-US"/>
        </w:rPr>
        <w:t>facilitating m</w:t>
      </w:r>
      <w:r w:rsidRPr="000C6AD1">
        <w:rPr>
          <w:rFonts w:ascii="Calibri" w:hAnsi="Calibri" w:cs="Calibri"/>
          <w:lang w:val="en-US"/>
        </w:rPr>
        <w:t xml:space="preserve">eetings </w:t>
      </w:r>
      <w:r>
        <w:rPr>
          <w:rFonts w:ascii="Calibri" w:hAnsi="Calibri" w:cs="Calibri"/>
          <w:lang w:val="en-US"/>
        </w:rPr>
        <w:t>run by youth t</w:t>
      </w:r>
      <w:r w:rsidRPr="000C6AD1">
        <w:rPr>
          <w:rFonts w:ascii="Calibri" w:hAnsi="Calibri" w:cs="Calibri"/>
          <w:lang w:val="en-US"/>
        </w:rPr>
        <w:t xml:space="preserve">o </w:t>
      </w:r>
      <w:r>
        <w:rPr>
          <w:rFonts w:ascii="Calibri" w:hAnsi="Calibri" w:cs="Calibri"/>
          <w:lang w:val="en-US"/>
        </w:rPr>
        <w:t xml:space="preserve">encourage individual initiative; accompanying </w:t>
      </w:r>
      <w:r w:rsidRPr="000C6AD1">
        <w:rPr>
          <w:rFonts w:ascii="Calibri" w:hAnsi="Calibri" w:cs="Calibri"/>
          <w:lang w:val="en-US"/>
        </w:rPr>
        <w:t xml:space="preserve">cultural </w:t>
      </w:r>
      <w:r>
        <w:rPr>
          <w:rFonts w:ascii="Calibri" w:hAnsi="Calibri" w:cs="Calibri"/>
          <w:lang w:val="en-US"/>
        </w:rPr>
        <w:t>outings to festivals, restaurants, video arcades, etc., and facilitating workshops</w:t>
      </w:r>
      <w:r w:rsidRPr="000C6AD1">
        <w:rPr>
          <w:rFonts w:ascii="Calibri" w:hAnsi="Calibri" w:cs="Calibri"/>
          <w:lang w:val="en-US"/>
        </w:rPr>
        <w:t xml:space="preserve"> to provide basic training on </w:t>
      </w:r>
      <w:r>
        <w:rPr>
          <w:rFonts w:ascii="Calibri" w:hAnsi="Calibri" w:cs="Calibri"/>
          <w:lang w:val="en-US"/>
        </w:rPr>
        <w:t xml:space="preserve">human </w:t>
      </w:r>
      <w:r w:rsidRPr="000C6AD1">
        <w:rPr>
          <w:rFonts w:ascii="Calibri" w:hAnsi="Calibri" w:cs="Calibri"/>
          <w:lang w:val="en-US"/>
        </w:rPr>
        <w:t>rights, democracy, sexuality, etc.</w:t>
      </w:r>
    </w:p>
    <w:p w14:paraId="2EC140D8"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Calibri" w:hAnsi="Calibri" w:cs="Calibri"/>
          <w:b/>
          <w:kern w:val="36"/>
          <w:sz w:val="40"/>
          <w:lang w:val="en-US"/>
        </w:rPr>
      </w:pPr>
    </w:p>
    <w:p w14:paraId="46E16773"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Calibri" w:hAnsi="Calibri" w:cs="Calibri"/>
          <w:b/>
          <w:kern w:val="36"/>
          <w:sz w:val="40"/>
          <w:lang w:val="en-US"/>
        </w:rPr>
      </w:pPr>
      <w:r w:rsidRPr="000C6AD1">
        <w:rPr>
          <w:rFonts w:ascii="Calibri" w:hAnsi="Calibri" w:cs="Calibri"/>
          <w:b/>
          <w:kern w:val="36"/>
          <w:sz w:val="40"/>
          <w:lang w:val="en-US"/>
        </w:rPr>
        <w:t xml:space="preserve">3. </w:t>
      </w:r>
      <w:r>
        <w:rPr>
          <w:rFonts w:ascii="Calibri" w:hAnsi="Calibri" w:cs="Calibri"/>
          <w:b/>
          <w:kern w:val="36"/>
          <w:sz w:val="40"/>
          <w:lang w:val="en-US"/>
        </w:rPr>
        <w:t xml:space="preserve">Las Mujeres de </w:t>
      </w:r>
      <w:r w:rsidRPr="000C6AD1">
        <w:rPr>
          <w:rFonts w:ascii="Calibri" w:hAnsi="Calibri" w:cs="Calibri"/>
          <w:b/>
          <w:kern w:val="36"/>
          <w:sz w:val="40"/>
          <w:lang w:val="en-US"/>
        </w:rPr>
        <w:t>Chilcatotoras</w:t>
      </w:r>
    </w:p>
    <w:p w14:paraId="504A7D78" w14:textId="4992FB6B" w:rsidR="00427851" w:rsidRPr="000C6AD1" w:rsidRDefault="00116D65"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Calibri" w:hAnsi="Calibri" w:cs="Calibri"/>
          <w:kern w:val="36"/>
          <w:u w:val="single"/>
          <w:lang w:val="en-US"/>
        </w:rPr>
      </w:pPr>
      <w:r>
        <w:rPr>
          <w:rFonts w:ascii="Calibri" w:hAnsi="Calibri" w:cs="Calibri"/>
          <w:kern w:val="36"/>
          <w:u w:val="single"/>
          <w:lang w:val="en-US"/>
        </w:rPr>
        <w:t>Community Development</w:t>
      </w:r>
    </w:p>
    <w:p w14:paraId="54BC4480" w14:textId="77777777" w:rsidR="00427851" w:rsidRPr="000C6AD1" w:rsidRDefault="00427851" w:rsidP="00427851">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lang w:val="en-US"/>
        </w:rPr>
      </w:pPr>
    </w:p>
    <w:p w14:paraId="559CCF85" w14:textId="77777777" w:rsidR="00427851" w:rsidRDefault="00427851" w:rsidP="00427851">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lang w:val="en-US"/>
        </w:rPr>
      </w:pPr>
      <w:r w:rsidRPr="000C6AD1">
        <w:rPr>
          <w:rFonts w:ascii="Calibri" w:hAnsi="Calibri" w:cs="Calibri"/>
          <w:sz w:val="22"/>
          <w:lang w:val="en-US"/>
        </w:rPr>
        <w:t>The Women of Chilcato</w:t>
      </w:r>
      <w:r>
        <w:rPr>
          <w:rFonts w:ascii="Calibri" w:hAnsi="Calibri" w:cs="Calibri"/>
          <w:sz w:val="22"/>
          <w:lang w:val="en-US"/>
        </w:rPr>
        <w:t xml:space="preserve">toras is an organized group of eight women </w:t>
      </w:r>
      <w:r w:rsidRPr="000C6AD1">
        <w:rPr>
          <w:rFonts w:ascii="Calibri" w:hAnsi="Calibri" w:cs="Calibri"/>
          <w:sz w:val="22"/>
          <w:lang w:val="en-US"/>
        </w:rPr>
        <w:t xml:space="preserve">looking to improve the economy </w:t>
      </w:r>
      <w:r>
        <w:rPr>
          <w:rFonts w:ascii="Calibri" w:hAnsi="Calibri" w:cs="Calibri"/>
          <w:sz w:val="22"/>
          <w:lang w:val="en-US"/>
        </w:rPr>
        <w:t xml:space="preserve">and future </w:t>
      </w:r>
      <w:r w:rsidRPr="000C6AD1">
        <w:rPr>
          <w:rFonts w:ascii="Calibri" w:hAnsi="Calibri" w:cs="Calibri"/>
          <w:sz w:val="22"/>
          <w:lang w:val="en-US"/>
        </w:rPr>
        <w:t xml:space="preserve">of their </w:t>
      </w:r>
      <w:r>
        <w:rPr>
          <w:rFonts w:ascii="Calibri" w:hAnsi="Calibri" w:cs="Calibri"/>
          <w:sz w:val="22"/>
          <w:lang w:val="en-US"/>
        </w:rPr>
        <w:t xml:space="preserve">families </w:t>
      </w:r>
      <w:r w:rsidRPr="000C6AD1">
        <w:rPr>
          <w:rFonts w:ascii="Calibri" w:hAnsi="Calibri" w:cs="Calibri"/>
          <w:sz w:val="22"/>
          <w:lang w:val="en-US"/>
        </w:rPr>
        <w:t>with their daily work</w:t>
      </w:r>
      <w:r>
        <w:rPr>
          <w:rFonts w:ascii="Calibri" w:hAnsi="Calibri" w:cs="Calibri"/>
          <w:sz w:val="22"/>
          <w:lang w:val="en-US"/>
        </w:rPr>
        <w:t>.</w:t>
      </w:r>
      <w:r w:rsidRPr="000C6AD1">
        <w:rPr>
          <w:rFonts w:ascii="Calibri" w:hAnsi="Calibri" w:cs="Calibri"/>
          <w:sz w:val="22"/>
          <w:lang w:val="en-US"/>
        </w:rPr>
        <w:t xml:space="preserve"> </w:t>
      </w:r>
      <w:r>
        <w:rPr>
          <w:rFonts w:ascii="Calibri" w:hAnsi="Calibri" w:cs="Calibri"/>
          <w:sz w:val="22"/>
          <w:lang w:val="en-US"/>
        </w:rPr>
        <w:t>Activities include promoting c</w:t>
      </w:r>
      <w:r w:rsidRPr="000C6AD1">
        <w:rPr>
          <w:rFonts w:ascii="Calibri" w:hAnsi="Calibri" w:cs="Calibri"/>
          <w:sz w:val="22"/>
          <w:lang w:val="en-US"/>
        </w:rPr>
        <w:t>ommunity tourism</w:t>
      </w:r>
      <w:r>
        <w:rPr>
          <w:rFonts w:ascii="Calibri" w:hAnsi="Calibri" w:cs="Calibri"/>
          <w:sz w:val="22"/>
          <w:lang w:val="en-US"/>
        </w:rPr>
        <w:t xml:space="preserve"> by maintaining </w:t>
      </w:r>
      <w:r w:rsidRPr="000C6AD1">
        <w:rPr>
          <w:rFonts w:ascii="Calibri" w:hAnsi="Calibri" w:cs="Calibri"/>
          <w:sz w:val="22"/>
          <w:lang w:val="en-US"/>
        </w:rPr>
        <w:t xml:space="preserve">trails and creeks where the </w:t>
      </w:r>
      <w:r w:rsidRPr="00F075A8">
        <w:rPr>
          <w:rFonts w:ascii="Calibri" w:hAnsi="Calibri" w:cs="Calibri"/>
          <w:i/>
          <w:sz w:val="22"/>
          <w:lang w:val="en-US"/>
        </w:rPr>
        <w:t>totora</w:t>
      </w:r>
      <w:r w:rsidRPr="000C6AD1">
        <w:rPr>
          <w:rFonts w:ascii="Calibri" w:hAnsi="Calibri" w:cs="Calibri"/>
          <w:sz w:val="22"/>
          <w:lang w:val="en-US"/>
        </w:rPr>
        <w:t xml:space="preserve"> reed </w:t>
      </w:r>
      <w:r>
        <w:rPr>
          <w:rFonts w:ascii="Calibri" w:hAnsi="Calibri" w:cs="Calibri"/>
          <w:sz w:val="22"/>
          <w:lang w:val="en-US"/>
        </w:rPr>
        <w:t xml:space="preserve">the </w:t>
      </w:r>
      <w:r w:rsidRPr="00F075A8">
        <w:rPr>
          <w:rFonts w:ascii="Calibri" w:hAnsi="Calibri" w:cs="Calibri"/>
          <w:i/>
          <w:sz w:val="22"/>
          <w:lang w:val="en-US"/>
        </w:rPr>
        <w:t>chilco</w:t>
      </w:r>
      <w:r>
        <w:rPr>
          <w:rFonts w:ascii="Calibri" w:hAnsi="Calibri" w:cs="Calibri"/>
          <w:sz w:val="22"/>
          <w:lang w:val="en-US"/>
        </w:rPr>
        <w:t xml:space="preserve"> grows</w:t>
      </w:r>
      <w:r w:rsidRPr="000C6AD1">
        <w:rPr>
          <w:rFonts w:ascii="Calibri" w:hAnsi="Calibri" w:cs="Calibri"/>
          <w:sz w:val="22"/>
          <w:lang w:val="en-US"/>
        </w:rPr>
        <w:t xml:space="preserve">, </w:t>
      </w:r>
      <w:r>
        <w:rPr>
          <w:rFonts w:ascii="Calibri" w:hAnsi="Calibri" w:cs="Calibri"/>
          <w:sz w:val="22"/>
          <w:lang w:val="en-US"/>
        </w:rPr>
        <w:t xml:space="preserve">two </w:t>
      </w:r>
      <w:r w:rsidRPr="000C6AD1">
        <w:rPr>
          <w:rFonts w:ascii="Calibri" w:hAnsi="Calibri" w:cs="Calibri"/>
          <w:sz w:val="22"/>
          <w:lang w:val="en-US"/>
        </w:rPr>
        <w:t xml:space="preserve">plants that give this place its name. </w:t>
      </w:r>
      <w:r>
        <w:rPr>
          <w:rFonts w:ascii="Calibri" w:hAnsi="Calibri" w:cs="Calibri"/>
          <w:sz w:val="22"/>
          <w:lang w:val="en-US"/>
        </w:rPr>
        <w:t xml:space="preserve">The women also </w:t>
      </w:r>
      <w:r>
        <w:rPr>
          <w:rFonts w:ascii="Calibri" w:hAnsi="Calibri" w:cs="Calibri"/>
          <w:kern w:val="36"/>
          <w:lang w:val="en-US"/>
        </w:rPr>
        <w:t>construct roads with stones, cultivate medicinal plants and</w:t>
      </w:r>
      <w:r w:rsidRPr="000C6AD1">
        <w:rPr>
          <w:rFonts w:ascii="Calibri" w:hAnsi="Calibri" w:cs="Calibri"/>
          <w:kern w:val="36"/>
          <w:lang w:val="en-US"/>
        </w:rPr>
        <w:t xml:space="preserve"> fruit tree</w:t>
      </w:r>
      <w:r>
        <w:rPr>
          <w:rFonts w:ascii="Calibri" w:hAnsi="Calibri" w:cs="Calibri"/>
          <w:kern w:val="36"/>
          <w:lang w:val="en-US"/>
        </w:rPr>
        <w:t xml:space="preserve">s, and are planning to make informational signs for tourists. </w:t>
      </w:r>
    </w:p>
    <w:p w14:paraId="7BD2062B" w14:textId="77777777" w:rsidR="00427851" w:rsidRPr="000C6AD1" w:rsidRDefault="00427851" w:rsidP="00427851">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lang w:val="en-US"/>
        </w:rPr>
      </w:pPr>
      <w:r>
        <w:rPr>
          <w:rFonts w:ascii="Calibri" w:hAnsi="Calibri" w:cs="Calibri"/>
          <w:sz w:val="22"/>
          <w:lang w:val="en-US"/>
        </w:rPr>
        <w:t xml:space="preserve">Volunteers may help with all these activities. </w:t>
      </w:r>
    </w:p>
    <w:p w14:paraId="1045EFD4" w14:textId="77777777" w:rsidR="00116D65"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32"/>
          <w:lang w:val="en-US"/>
        </w:rPr>
      </w:pPr>
      <w:r w:rsidRPr="000C6AD1">
        <w:rPr>
          <w:rFonts w:ascii="Calibri" w:hAnsi="Calibri" w:cs="Calibri"/>
          <w:sz w:val="24"/>
          <w:lang w:val="en-US"/>
        </w:rPr>
        <w:cr/>
      </w:r>
      <w:r w:rsidRPr="000C6AD1">
        <w:rPr>
          <w:rFonts w:ascii="Calibri" w:hAnsi="Calibri" w:cs="Calibri"/>
          <w:b/>
          <w:sz w:val="40"/>
          <w:lang w:val="en-US"/>
        </w:rPr>
        <w:t xml:space="preserve">4. </w:t>
      </w:r>
      <w:r>
        <w:rPr>
          <w:rFonts w:ascii="Calibri" w:hAnsi="Calibri" w:cs="Calibri"/>
          <w:b/>
          <w:sz w:val="40"/>
          <w:lang w:val="en-US"/>
        </w:rPr>
        <w:t xml:space="preserve">Centro de Salud de </w:t>
      </w:r>
      <w:r w:rsidRPr="000C6AD1">
        <w:rPr>
          <w:rFonts w:ascii="Calibri" w:hAnsi="Calibri" w:cs="Calibri"/>
          <w:b/>
          <w:sz w:val="40"/>
          <w:lang w:val="en-US"/>
        </w:rPr>
        <w:t>San Joaquín</w:t>
      </w:r>
      <w:r>
        <w:rPr>
          <w:rFonts w:ascii="Calibri" w:hAnsi="Calibri" w:cs="Calibri"/>
          <w:b/>
          <w:sz w:val="40"/>
          <w:lang w:val="en-US"/>
        </w:rPr>
        <w:t xml:space="preserve"> </w:t>
      </w:r>
    </w:p>
    <w:p w14:paraId="11661549" w14:textId="660E5395" w:rsidR="00427851" w:rsidRPr="00116D65"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32"/>
          <w:lang w:val="en-US"/>
        </w:rPr>
      </w:pPr>
      <w:r w:rsidRPr="000C6AD1">
        <w:rPr>
          <w:rFonts w:ascii="Calibri" w:hAnsi="Calibri" w:cs="Calibri"/>
          <w:b/>
          <w:u w:val="single"/>
          <w:lang w:val="en-US"/>
        </w:rPr>
        <w:t>Health</w:t>
      </w:r>
    </w:p>
    <w:p w14:paraId="144B5110"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lang w:val="en-US"/>
        </w:rPr>
      </w:pPr>
      <w:r>
        <w:rPr>
          <w:rFonts w:ascii="Calibri" w:hAnsi="Calibri" w:cs="Calibri"/>
          <w:lang w:val="en-US"/>
        </w:rPr>
        <w:t xml:space="preserve">The San Joaquin Health Center, part of </w:t>
      </w:r>
      <w:r w:rsidRPr="000C6AD1">
        <w:rPr>
          <w:rFonts w:ascii="Calibri" w:hAnsi="Calibri" w:cs="Calibri"/>
          <w:lang w:val="en-US"/>
        </w:rPr>
        <w:t xml:space="preserve">the Ministry </w:t>
      </w:r>
      <w:r>
        <w:rPr>
          <w:rFonts w:ascii="Calibri" w:hAnsi="Calibri" w:cs="Calibri"/>
          <w:lang w:val="en-US"/>
        </w:rPr>
        <w:t>of the Public Health of Ecuador, provides</w:t>
      </w:r>
      <w:r w:rsidRPr="000C6AD1">
        <w:rPr>
          <w:rFonts w:ascii="Calibri" w:hAnsi="Calibri" w:cs="Calibri"/>
          <w:lang w:val="en-US"/>
        </w:rPr>
        <w:t xml:space="preserve"> pr</w:t>
      </w:r>
      <w:r>
        <w:rPr>
          <w:rFonts w:ascii="Calibri" w:hAnsi="Calibri" w:cs="Calibri"/>
          <w:lang w:val="en-US"/>
        </w:rPr>
        <w:t>imary comprehensive health care</w:t>
      </w:r>
      <w:r w:rsidRPr="000C6AD1">
        <w:rPr>
          <w:rFonts w:ascii="Calibri" w:hAnsi="Calibri" w:cs="Calibri"/>
          <w:lang w:val="en-US"/>
        </w:rPr>
        <w:t xml:space="preserve"> </w:t>
      </w:r>
      <w:r>
        <w:rPr>
          <w:rFonts w:ascii="Calibri" w:hAnsi="Calibri" w:cs="Calibri"/>
          <w:lang w:val="en-US"/>
        </w:rPr>
        <w:t xml:space="preserve">along with education promoting </w:t>
      </w:r>
      <w:r w:rsidRPr="000C6AD1">
        <w:rPr>
          <w:rFonts w:ascii="Calibri" w:hAnsi="Calibri" w:cs="Calibri"/>
          <w:lang w:val="en-US"/>
        </w:rPr>
        <w:t xml:space="preserve">health </w:t>
      </w:r>
      <w:r>
        <w:rPr>
          <w:rFonts w:ascii="Calibri" w:hAnsi="Calibri" w:cs="Calibri"/>
          <w:lang w:val="en-US"/>
        </w:rPr>
        <w:t>and prevention. The Centro</w:t>
      </w:r>
      <w:r w:rsidRPr="000C6AD1">
        <w:rPr>
          <w:rFonts w:ascii="Calibri" w:hAnsi="Calibri" w:cs="Calibri"/>
          <w:lang w:val="en-US"/>
        </w:rPr>
        <w:t xml:space="preserve"> serves various vulnerable groups such as adolescents, pregnant women, </w:t>
      </w:r>
      <w:r>
        <w:rPr>
          <w:rFonts w:ascii="Calibri" w:hAnsi="Calibri" w:cs="Calibri"/>
          <w:lang w:val="en-US"/>
        </w:rPr>
        <w:t>young</w:t>
      </w:r>
      <w:r w:rsidRPr="000C6AD1">
        <w:rPr>
          <w:rFonts w:ascii="Calibri" w:hAnsi="Calibri" w:cs="Calibri"/>
          <w:lang w:val="en-US"/>
        </w:rPr>
        <w:t>, older adults and the disabled.</w:t>
      </w:r>
      <w:r>
        <w:rPr>
          <w:rFonts w:ascii="Calibri" w:hAnsi="Calibri" w:cs="Calibri"/>
          <w:lang w:val="en-US"/>
        </w:rPr>
        <w:t xml:space="preserve"> Intervention at</w:t>
      </w:r>
      <w:r w:rsidRPr="000C6AD1">
        <w:rPr>
          <w:rFonts w:ascii="Calibri" w:hAnsi="Calibri" w:cs="Calibri"/>
          <w:lang w:val="en-US"/>
        </w:rPr>
        <w:t xml:space="preserve"> family and community levels </w:t>
      </w:r>
      <w:r>
        <w:rPr>
          <w:rFonts w:ascii="Calibri" w:hAnsi="Calibri" w:cs="Calibri"/>
          <w:lang w:val="en-US"/>
        </w:rPr>
        <w:t xml:space="preserve">is aimed at promoting </w:t>
      </w:r>
      <w:r w:rsidRPr="000C6AD1">
        <w:rPr>
          <w:rFonts w:ascii="Calibri" w:hAnsi="Calibri" w:cs="Calibri"/>
          <w:lang w:val="en-US"/>
        </w:rPr>
        <w:t>change</w:t>
      </w:r>
      <w:r>
        <w:rPr>
          <w:rFonts w:ascii="Calibri" w:hAnsi="Calibri" w:cs="Calibri"/>
          <w:lang w:val="en-US"/>
        </w:rPr>
        <w:t>s</w:t>
      </w:r>
      <w:r w:rsidRPr="000C6AD1">
        <w:rPr>
          <w:rFonts w:ascii="Calibri" w:hAnsi="Calibri" w:cs="Calibri"/>
          <w:lang w:val="en-US"/>
        </w:rPr>
        <w:t xml:space="preserve"> in individual, famil</w:t>
      </w:r>
      <w:r>
        <w:rPr>
          <w:rFonts w:ascii="Calibri" w:hAnsi="Calibri" w:cs="Calibri"/>
          <w:lang w:val="en-US"/>
        </w:rPr>
        <w:t xml:space="preserve">y and collective lifestyles to promote </w:t>
      </w:r>
      <w:r w:rsidRPr="000C6AD1">
        <w:rPr>
          <w:rFonts w:ascii="Calibri" w:hAnsi="Calibri" w:cs="Calibri"/>
          <w:lang w:val="en-US"/>
        </w:rPr>
        <w:t xml:space="preserve">health and </w:t>
      </w:r>
      <w:r>
        <w:rPr>
          <w:rFonts w:ascii="Calibri" w:hAnsi="Calibri" w:cs="Calibri"/>
          <w:lang w:val="en-US"/>
        </w:rPr>
        <w:t xml:space="preserve">prevent </w:t>
      </w:r>
      <w:r w:rsidRPr="000C6AD1">
        <w:rPr>
          <w:rFonts w:ascii="Calibri" w:hAnsi="Calibri" w:cs="Calibri"/>
          <w:lang w:val="en-US"/>
        </w:rPr>
        <w:t>illness.</w:t>
      </w:r>
    </w:p>
    <w:p w14:paraId="2871877D" w14:textId="77777777" w:rsidR="00427851" w:rsidRPr="000C6AD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u w:val="single"/>
          <w:lang w:val="en-US"/>
        </w:rPr>
      </w:pPr>
    </w:p>
    <w:p w14:paraId="2667947D" w14:textId="77777777" w:rsidR="0042785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Calibri" w:eastAsia="Times New Roman" w:hAnsi="Calibri" w:cs="Calibri"/>
          <w:sz w:val="40"/>
          <w:szCs w:val="40"/>
          <w:u w:val="single"/>
          <w:lang w:val="en-US" w:eastAsia="es-EC"/>
        </w:rPr>
      </w:pPr>
      <w:r w:rsidRPr="000C6AD1">
        <w:rPr>
          <w:rFonts w:ascii="Calibri" w:hAnsi="Calibri" w:cs="Calibri"/>
          <w:b/>
          <w:sz w:val="40"/>
          <w:szCs w:val="40"/>
          <w:lang w:val="en-US"/>
        </w:rPr>
        <w:t>5.</w:t>
      </w:r>
      <w:r w:rsidRPr="000C6AD1">
        <w:rPr>
          <w:rFonts w:ascii="Calibri" w:hAnsi="Calibri" w:cs="Calibri"/>
          <w:sz w:val="40"/>
          <w:szCs w:val="40"/>
          <w:lang w:val="en-US"/>
        </w:rPr>
        <w:t xml:space="preserve"> </w:t>
      </w:r>
      <w:r w:rsidRPr="000C6AD1">
        <w:rPr>
          <w:rFonts w:ascii="Calibri" w:hAnsi="Calibri" w:cs="Calibri"/>
          <w:b/>
          <w:sz w:val="40"/>
          <w:szCs w:val="40"/>
          <w:lang w:val="en-US"/>
        </w:rPr>
        <w:t>Tadeo Torres Orphanage</w:t>
      </w:r>
      <w:r w:rsidRPr="000C6AD1">
        <w:rPr>
          <w:rFonts w:ascii="Calibri" w:eastAsia="Times New Roman" w:hAnsi="Calibri" w:cs="Calibri"/>
          <w:b/>
          <w:sz w:val="40"/>
          <w:szCs w:val="40"/>
          <w:lang w:val="en-US" w:eastAsia="es-EC"/>
        </w:rPr>
        <w:br/>
      </w:r>
    </w:p>
    <w:p w14:paraId="6EB83D39" w14:textId="538084FF" w:rsidR="00427851" w:rsidRPr="000C6AD1" w:rsidRDefault="00116D65"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Calibri" w:hAnsi="Calibri" w:cs="Calibri"/>
          <w:sz w:val="40"/>
          <w:szCs w:val="40"/>
        </w:rPr>
      </w:pPr>
      <w:r>
        <w:rPr>
          <w:rFonts w:ascii="Calibri" w:eastAsia="Times New Roman" w:hAnsi="Calibri" w:cs="Calibri"/>
          <w:b/>
          <w:szCs w:val="22"/>
          <w:u w:val="single"/>
          <w:lang w:val="en-US" w:eastAsia="es-EC"/>
        </w:rPr>
        <w:t>Child care</w:t>
      </w:r>
    </w:p>
    <w:p w14:paraId="2D11AE4B" w14:textId="77777777" w:rsidR="00427851" w:rsidRPr="000C6AD1" w:rsidRDefault="00427851" w:rsidP="00427851">
      <w:pPr>
        <w:rPr>
          <w:rFonts w:ascii="Calibri" w:hAnsi="Calibri" w:cs="Calibri"/>
          <w:lang w:val="en-US"/>
        </w:rPr>
      </w:pPr>
      <w:r>
        <w:rPr>
          <w:rFonts w:ascii="Calibri" w:hAnsi="Calibri" w:cs="Calibri"/>
          <w:lang w:val="en-US"/>
        </w:rPr>
        <w:t xml:space="preserve">The Society of </w:t>
      </w:r>
      <w:r w:rsidRPr="000C6AD1">
        <w:rPr>
          <w:rFonts w:ascii="Calibri" w:hAnsi="Calibri" w:cs="Calibri"/>
          <w:lang w:val="en-US"/>
        </w:rPr>
        <w:t>St. Vincent de Paul</w:t>
      </w:r>
      <w:r>
        <w:rPr>
          <w:rFonts w:ascii="Calibri" w:hAnsi="Calibri" w:cs="Calibri"/>
          <w:lang w:val="en-US"/>
        </w:rPr>
        <w:t xml:space="preserve"> is </w:t>
      </w:r>
      <w:r w:rsidRPr="000C6AD1">
        <w:rPr>
          <w:rFonts w:ascii="Calibri" w:hAnsi="Calibri" w:cs="Calibri"/>
          <w:lang w:val="en-US"/>
        </w:rPr>
        <w:t xml:space="preserve">a Catholic charity </w:t>
      </w:r>
      <w:r>
        <w:rPr>
          <w:rFonts w:ascii="Calibri" w:hAnsi="Calibri" w:cs="Calibri"/>
          <w:lang w:val="en-US"/>
        </w:rPr>
        <w:t>dedicated to care for the poor and disadvantaged. It was established</w:t>
      </w:r>
      <w:r w:rsidRPr="000C6AD1">
        <w:rPr>
          <w:rFonts w:ascii="Calibri" w:hAnsi="Calibri" w:cs="Calibri"/>
          <w:lang w:val="en-US"/>
        </w:rPr>
        <w:t xml:space="preserve"> </w:t>
      </w:r>
      <w:r>
        <w:rPr>
          <w:rFonts w:ascii="Calibri" w:hAnsi="Calibri" w:cs="Calibri"/>
          <w:lang w:val="en-US"/>
        </w:rPr>
        <w:t>in Cuenca in 1868 as the Conference of St. Vincent de Paul, and in 1913 t</w:t>
      </w:r>
      <w:r w:rsidRPr="000C6AD1">
        <w:rPr>
          <w:rFonts w:ascii="Calibri" w:hAnsi="Calibri" w:cs="Calibri"/>
          <w:lang w:val="en-US"/>
        </w:rPr>
        <w:t>he Tadeo Torres Orphanage was founded</w:t>
      </w:r>
      <w:r>
        <w:rPr>
          <w:rFonts w:ascii="Calibri" w:hAnsi="Calibri" w:cs="Calibri"/>
          <w:lang w:val="en-US"/>
        </w:rPr>
        <w:t xml:space="preserve"> </w:t>
      </w:r>
      <w:r w:rsidRPr="000C6AD1">
        <w:rPr>
          <w:rFonts w:ascii="Calibri" w:hAnsi="Calibri" w:cs="Calibri"/>
          <w:lang w:val="en-US"/>
        </w:rPr>
        <w:t xml:space="preserve">as a private, non-profit, social organization. </w:t>
      </w:r>
      <w:r>
        <w:rPr>
          <w:rFonts w:ascii="Calibri" w:hAnsi="Calibri" w:cs="Calibri"/>
          <w:lang w:val="en-US"/>
        </w:rPr>
        <w:t>Its</w:t>
      </w:r>
      <w:r w:rsidRPr="000C6AD1">
        <w:rPr>
          <w:rFonts w:ascii="Calibri" w:hAnsi="Calibri" w:cs="Calibri"/>
          <w:lang w:val="en-US"/>
        </w:rPr>
        <w:t xml:space="preserve"> purpose </w:t>
      </w:r>
      <w:r>
        <w:rPr>
          <w:rFonts w:ascii="Calibri" w:hAnsi="Calibri" w:cs="Calibri"/>
          <w:lang w:val="en-US"/>
        </w:rPr>
        <w:t>is to provide institutional protection</w:t>
      </w:r>
      <w:r w:rsidRPr="00791301">
        <w:rPr>
          <w:rFonts w:ascii="Calibri" w:hAnsi="Calibri" w:cs="Calibri"/>
          <w:lang w:val="en-US"/>
        </w:rPr>
        <w:t xml:space="preserve"> </w:t>
      </w:r>
      <w:r>
        <w:rPr>
          <w:rFonts w:ascii="Calibri" w:hAnsi="Calibri" w:cs="Calibri"/>
          <w:lang w:val="en-US"/>
        </w:rPr>
        <w:t>and</w:t>
      </w:r>
      <w:r w:rsidRPr="000C6AD1">
        <w:rPr>
          <w:rFonts w:ascii="Calibri" w:hAnsi="Calibri" w:cs="Calibri"/>
          <w:lang w:val="en-US"/>
        </w:rPr>
        <w:t xml:space="preserve"> comprehensive care</w:t>
      </w:r>
      <w:r>
        <w:rPr>
          <w:rFonts w:ascii="Calibri" w:hAnsi="Calibri" w:cs="Calibri"/>
          <w:lang w:val="en-US"/>
        </w:rPr>
        <w:t xml:space="preserve"> to approximately twenty-five</w:t>
      </w:r>
      <w:r w:rsidRPr="000C6AD1">
        <w:rPr>
          <w:rFonts w:ascii="Calibri" w:hAnsi="Calibri" w:cs="Calibri"/>
          <w:lang w:val="en-US"/>
        </w:rPr>
        <w:t xml:space="preserve"> </w:t>
      </w:r>
      <w:r>
        <w:rPr>
          <w:rFonts w:ascii="Calibri" w:hAnsi="Calibri" w:cs="Calibri"/>
          <w:lang w:val="en-US"/>
        </w:rPr>
        <w:t xml:space="preserve">orphaned boys and girls who are at risk by having been </w:t>
      </w:r>
      <w:r w:rsidRPr="000C6AD1">
        <w:rPr>
          <w:rFonts w:ascii="Calibri" w:hAnsi="Calibri" w:cs="Calibri"/>
          <w:lang w:val="en-US"/>
        </w:rPr>
        <w:t>abandoned, a</w:t>
      </w:r>
      <w:r>
        <w:rPr>
          <w:rFonts w:ascii="Calibri" w:hAnsi="Calibri" w:cs="Calibri"/>
          <w:lang w:val="en-US"/>
        </w:rPr>
        <w:t>llegedly abandoned, orphaned or abused.</w:t>
      </w:r>
    </w:p>
    <w:p w14:paraId="1A582D05" w14:textId="77777777" w:rsidR="00427851" w:rsidRDefault="00427851" w:rsidP="00427851">
      <w:pPr>
        <w:rPr>
          <w:rFonts w:ascii="Calibri" w:hAnsi="Calibri" w:cs="Calibri"/>
          <w:lang w:val="en-US"/>
        </w:rPr>
      </w:pPr>
      <w:r>
        <w:rPr>
          <w:rFonts w:ascii="Calibri" w:hAnsi="Calibri" w:cs="Calibri"/>
          <w:lang w:val="en-US"/>
        </w:rPr>
        <w:t xml:space="preserve">The children range from birth </w:t>
      </w:r>
      <w:r w:rsidRPr="000C6AD1">
        <w:rPr>
          <w:rFonts w:ascii="Calibri" w:hAnsi="Calibri" w:cs="Calibri"/>
          <w:lang w:val="en-US"/>
        </w:rPr>
        <w:t xml:space="preserve">to </w:t>
      </w:r>
      <w:r>
        <w:rPr>
          <w:rFonts w:ascii="Calibri" w:hAnsi="Calibri" w:cs="Calibri"/>
          <w:lang w:val="en-US"/>
        </w:rPr>
        <w:t xml:space="preserve">age six, and </w:t>
      </w:r>
      <w:r w:rsidRPr="000C6AD1">
        <w:rPr>
          <w:rFonts w:ascii="Calibri" w:hAnsi="Calibri" w:cs="Calibri"/>
          <w:lang w:val="en-US"/>
        </w:rPr>
        <w:t xml:space="preserve">remain in the care of the institution until </w:t>
      </w:r>
      <w:r>
        <w:rPr>
          <w:rFonts w:ascii="Calibri" w:hAnsi="Calibri" w:cs="Calibri"/>
          <w:lang w:val="en-US"/>
        </w:rPr>
        <w:t>reunited with the family, adopted, or transferred</w:t>
      </w:r>
      <w:r w:rsidRPr="000C6AD1">
        <w:rPr>
          <w:rFonts w:ascii="Calibri" w:hAnsi="Calibri" w:cs="Calibri"/>
          <w:lang w:val="en-US"/>
        </w:rPr>
        <w:t xml:space="preserve"> to another institution. </w:t>
      </w:r>
    </w:p>
    <w:p w14:paraId="43C3CE04" w14:textId="77777777" w:rsidR="00427851" w:rsidRPr="000C6AD1" w:rsidRDefault="00427851" w:rsidP="00427851">
      <w:pPr>
        <w:rPr>
          <w:rFonts w:ascii="Calibri" w:hAnsi="Calibri" w:cs="Calibri"/>
          <w:lang w:val="en-US"/>
        </w:rPr>
      </w:pPr>
    </w:p>
    <w:p w14:paraId="49C347F1" w14:textId="437E47C0" w:rsidR="00427851" w:rsidRDefault="00427851" w:rsidP="004278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both"/>
        <w:rPr>
          <w:rFonts w:ascii="Calibri" w:hAnsi="Calibri" w:cs="Calibri"/>
          <w:b/>
          <w:sz w:val="40"/>
          <w:szCs w:val="40"/>
        </w:rPr>
      </w:pPr>
      <w:r w:rsidRPr="00AB4506">
        <w:rPr>
          <w:rFonts w:ascii="Calibri" w:hAnsi="Calibri" w:cs="Calibri"/>
          <w:b/>
          <w:sz w:val="40"/>
          <w:szCs w:val="40"/>
        </w:rPr>
        <w:t xml:space="preserve">6. </w:t>
      </w:r>
      <w:r w:rsidR="00BC4F00">
        <w:rPr>
          <w:rFonts w:ascii="Calibri" w:hAnsi="Calibri" w:cs="Calibri"/>
          <w:b/>
          <w:sz w:val="40"/>
          <w:szCs w:val="40"/>
        </w:rPr>
        <w:t>Red Pakariñan</w:t>
      </w:r>
    </w:p>
    <w:p w14:paraId="48F1B89A" w14:textId="7CFA7E6A" w:rsidR="00282859" w:rsidRPr="00116D65" w:rsidRDefault="00116D65"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u w:val="single"/>
          <w:lang w:val="en-US"/>
        </w:rPr>
      </w:pPr>
      <w:r w:rsidRPr="00116D65">
        <w:rPr>
          <w:rFonts w:asciiTheme="majorHAnsi" w:hAnsiTheme="majorHAnsi"/>
          <w:u w:val="single"/>
          <w:lang w:val="en-US"/>
        </w:rPr>
        <w:t>Community service</w:t>
      </w:r>
    </w:p>
    <w:p w14:paraId="7C43D704"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p>
    <w:p w14:paraId="519CA3F2" w14:textId="12EECA9C"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r w:rsidRPr="00282859">
        <w:rPr>
          <w:rFonts w:asciiTheme="majorHAnsi" w:hAnsiTheme="majorHAnsi"/>
          <w:lang w:val="en-US"/>
        </w:rPr>
        <w:t>It is an organization that brings together Ecuadorian communities and people seeking the improvement of their living conditions by defending their territories and valuing their assets, through tourism in villages of indigenous people, cholos, montubios, and afro-descendants to generate a complementary income to their daily economic activities.</w:t>
      </w:r>
    </w:p>
    <w:p w14:paraId="014A5F8C"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p>
    <w:p w14:paraId="1D402F2A"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r w:rsidRPr="00282859">
        <w:rPr>
          <w:rFonts w:asciiTheme="majorHAnsi" w:hAnsiTheme="majorHAnsi"/>
          <w:lang w:val="en-US"/>
        </w:rPr>
        <w:t>Proposed activities for volunteers</w:t>
      </w:r>
    </w:p>
    <w:p w14:paraId="425E25AA"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p>
    <w:p w14:paraId="30D7D412"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r w:rsidRPr="00282859">
        <w:rPr>
          <w:rFonts w:asciiTheme="majorHAnsi" w:hAnsiTheme="majorHAnsi"/>
          <w:lang w:val="en-US"/>
        </w:rPr>
        <w:t>-Visit communities in the South of Ecuador</w:t>
      </w:r>
    </w:p>
    <w:p w14:paraId="62EF8882"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r w:rsidRPr="00282859">
        <w:rPr>
          <w:rFonts w:asciiTheme="majorHAnsi" w:hAnsiTheme="majorHAnsi"/>
          <w:lang w:val="en-US"/>
        </w:rPr>
        <w:t>-Translation of information: tourist packages, website, social networks</w:t>
      </w:r>
    </w:p>
    <w:p w14:paraId="1A54D87E" w14:textId="77777777" w:rsidR="00282859" w:rsidRPr="00282859" w:rsidRDefault="00282859" w:rsidP="00282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lang w:val="en-US"/>
        </w:rPr>
      </w:pPr>
      <w:r w:rsidRPr="00282859">
        <w:rPr>
          <w:rFonts w:asciiTheme="majorHAnsi" w:hAnsiTheme="majorHAnsi"/>
          <w:lang w:val="en-US"/>
        </w:rPr>
        <w:t>-Carry out photographic records of the communities and the city of Cuenca</w:t>
      </w:r>
    </w:p>
    <w:p w14:paraId="55C32F1F" w14:textId="24519C8D" w:rsidR="007F1303" w:rsidRPr="007F1303" w:rsidRDefault="00BC4F00" w:rsidP="00427851">
      <w:pPr>
        <w:pStyle w:val="NoSpacing"/>
        <w:spacing w:line="360" w:lineRule="auto"/>
        <w:rPr>
          <w:rFonts w:asciiTheme="majorHAnsi" w:hAnsiTheme="majorHAnsi" w:cs="Calibri"/>
          <w:lang w:val="en-US"/>
        </w:rPr>
      </w:pPr>
      <w:r>
        <w:rPr>
          <w:rFonts w:asciiTheme="majorHAnsi" w:hAnsiTheme="majorHAnsi" w:cs="Calibri"/>
          <w:lang w:val="en-US"/>
        </w:rPr>
        <w:t xml:space="preserve"> </w:t>
      </w:r>
    </w:p>
    <w:p w14:paraId="3BF39DCA" w14:textId="77777777" w:rsidR="00427851" w:rsidRPr="001A334F" w:rsidRDefault="00427851" w:rsidP="00427851">
      <w:pPr>
        <w:pStyle w:val="NoSpacing"/>
        <w:spacing w:line="360" w:lineRule="auto"/>
        <w:rPr>
          <w:rFonts w:asciiTheme="majorHAnsi" w:hAnsiTheme="majorHAnsi" w:cs="Calibri"/>
          <w:sz w:val="40"/>
          <w:szCs w:val="40"/>
          <w:lang w:val="en-US"/>
        </w:rPr>
      </w:pPr>
    </w:p>
    <w:p w14:paraId="51C59A89" w14:textId="77777777" w:rsidR="00116D65" w:rsidRDefault="00116D65" w:rsidP="002828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cs="Calibri"/>
          <w:b/>
          <w:sz w:val="40"/>
          <w:szCs w:val="40"/>
          <w:lang w:val="en-US"/>
        </w:rPr>
      </w:pPr>
    </w:p>
    <w:p w14:paraId="24C653FC" w14:textId="77777777" w:rsidR="00116D65" w:rsidRDefault="00116D65" w:rsidP="002828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hAnsiTheme="majorHAnsi" w:cs="Calibri"/>
          <w:b/>
          <w:sz w:val="40"/>
          <w:szCs w:val="40"/>
          <w:lang w:val="en-US"/>
        </w:rPr>
      </w:pPr>
    </w:p>
    <w:p w14:paraId="25B83907" w14:textId="3AD3514E" w:rsidR="00282859" w:rsidRPr="00282859" w:rsidRDefault="00427851" w:rsidP="002828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color w:val="272727"/>
          <w:sz w:val="40"/>
          <w:szCs w:val="40"/>
          <w:lang w:val="en-US"/>
        </w:rPr>
      </w:pPr>
      <w:r w:rsidRPr="00AB4506">
        <w:rPr>
          <w:rFonts w:asciiTheme="majorHAnsi" w:hAnsiTheme="majorHAnsi" w:cs="Calibri"/>
          <w:b/>
          <w:sz w:val="40"/>
          <w:szCs w:val="40"/>
          <w:lang w:val="en-US"/>
        </w:rPr>
        <w:t xml:space="preserve">7. </w:t>
      </w:r>
      <w:r w:rsidR="00D6592F">
        <w:rPr>
          <w:rFonts w:asciiTheme="majorHAnsi" w:hAnsiTheme="majorHAnsi" w:cs="Calibri"/>
          <w:b/>
          <w:sz w:val="40"/>
          <w:szCs w:val="40"/>
          <w:lang w:val="en-US"/>
        </w:rPr>
        <w:t xml:space="preserve">Fundación </w:t>
      </w:r>
      <w:r w:rsidR="00D6592F">
        <w:rPr>
          <w:b/>
          <w:color w:val="272727"/>
          <w:sz w:val="40"/>
          <w:szCs w:val="40"/>
          <w:lang w:val="en-US"/>
        </w:rPr>
        <w:t xml:space="preserve">Somos Familia </w:t>
      </w:r>
    </w:p>
    <w:p w14:paraId="27709B4F" w14:textId="77777777" w:rsidR="00282859" w:rsidRPr="007A4AF3" w:rsidRDefault="00282859" w:rsidP="002828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272727"/>
          <w:u w:val="single"/>
          <w:lang w:val="en-US"/>
        </w:rPr>
      </w:pPr>
      <w:r w:rsidRPr="007A4AF3">
        <w:rPr>
          <w:color w:val="272727"/>
          <w:u w:val="single"/>
          <w:lang w:val="en-US"/>
        </w:rPr>
        <w:t xml:space="preserve">Human Rights </w:t>
      </w:r>
    </w:p>
    <w:p w14:paraId="2602F068" w14:textId="77777777" w:rsidR="00282859" w:rsidRDefault="00282859" w:rsidP="00282859">
      <w:pPr>
        <w:pStyle w:val="Body"/>
        <w:rPr>
          <w:color w:val="272727"/>
        </w:rPr>
      </w:pPr>
    </w:p>
    <w:p w14:paraId="59CD7CED" w14:textId="77777777" w:rsidR="00282859" w:rsidRPr="00282859" w:rsidRDefault="00282859" w:rsidP="00282859">
      <w:pPr>
        <w:pStyle w:val="Body"/>
        <w:rPr>
          <w:rFonts w:asciiTheme="majorHAnsi" w:hAnsiTheme="majorHAnsi"/>
          <w:color w:val="272727"/>
          <w:sz w:val="22"/>
          <w:szCs w:val="22"/>
        </w:rPr>
      </w:pPr>
      <w:r w:rsidRPr="00282859">
        <w:rPr>
          <w:rFonts w:asciiTheme="majorHAnsi" w:hAnsiTheme="majorHAnsi"/>
          <w:color w:val="272727"/>
          <w:sz w:val="22"/>
          <w:szCs w:val="22"/>
        </w:rPr>
        <w:t xml:space="preserve">The Somos Familia (We Are Family) foundation works in areas of vulnerability, as it is the case with the prison for women, teenagers in a semi formal school. Also, educational reinforcement is done with children of people who are deprived of freedom. </w:t>
      </w:r>
    </w:p>
    <w:p w14:paraId="3B3E8450" w14:textId="77777777" w:rsidR="00282859" w:rsidRPr="00282859" w:rsidRDefault="00282859" w:rsidP="00282859">
      <w:pPr>
        <w:pStyle w:val="Body"/>
        <w:rPr>
          <w:rFonts w:asciiTheme="majorHAnsi" w:hAnsiTheme="majorHAnsi"/>
          <w:color w:val="272727"/>
          <w:sz w:val="22"/>
          <w:szCs w:val="22"/>
        </w:rPr>
      </w:pPr>
    </w:p>
    <w:p w14:paraId="6866C056" w14:textId="68653AF5" w:rsidR="00282859" w:rsidRPr="00282859" w:rsidRDefault="00282859" w:rsidP="00282859">
      <w:pPr>
        <w:pStyle w:val="Body"/>
        <w:rPr>
          <w:rFonts w:asciiTheme="majorHAnsi" w:eastAsia="Times New Roman" w:hAnsiTheme="majorHAnsi"/>
          <w:color w:val="auto"/>
          <w:sz w:val="22"/>
          <w:szCs w:val="22"/>
          <w:lang w:val="es-ES_tradnl" w:bidi="x-none"/>
        </w:rPr>
      </w:pPr>
      <w:r w:rsidRPr="00282859">
        <w:rPr>
          <w:rFonts w:asciiTheme="majorHAnsi" w:hAnsiTheme="majorHAnsi"/>
          <w:color w:val="272727"/>
          <w:sz w:val="22"/>
          <w:szCs w:val="22"/>
        </w:rPr>
        <w:t xml:space="preserve">A social integration, </w:t>
      </w:r>
      <w:r w:rsidR="00116D65" w:rsidRPr="00282859">
        <w:rPr>
          <w:rFonts w:asciiTheme="majorHAnsi" w:hAnsiTheme="majorHAnsi"/>
          <w:color w:val="272727"/>
          <w:sz w:val="22"/>
          <w:szCs w:val="22"/>
        </w:rPr>
        <w:t>labor</w:t>
      </w:r>
      <w:r w:rsidRPr="00282859">
        <w:rPr>
          <w:rFonts w:asciiTheme="majorHAnsi" w:hAnsiTheme="majorHAnsi"/>
          <w:color w:val="272727"/>
          <w:sz w:val="22"/>
          <w:szCs w:val="22"/>
        </w:rPr>
        <w:t xml:space="preserve"> and educational project is developing for teens </w:t>
      </w:r>
      <w:r w:rsidR="00116D65" w:rsidRPr="00282859">
        <w:rPr>
          <w:rFonts w:asciiTheme="majorHAnsi" w:hAnsiTheme="majorHAnsi"/>
          <w:color w:val="272727"/>
          <w:sz w:val="22"/>
          <w:szCs w:val="22"/>
        </w:rPr>
        <w:t>that</w:t>
      </w:r>
      <w:r w:rsidRPr="00282859">
        <w:rPr>
          <w:rFonts w:asciiTheme="majorHAnsi" w:hAnsiTheme="majorHAnsi"/>
          <w:color w:val="272727"/>
          <w:sz w:val="22"/>
          <w:szCs w:val="22"/>
        </w:rPr>
        <w:t xml:space="preserve"> have access to freedom.</w:t>
      </w:r>
    </w:p>
    <w:p w14:paraId="0BF92CF2" w14:textId="36102DC2" w:rsidR="00427851" w:rsidRPr="00AB4506" w:rsidRDefault="00427851" w:rsidP="00427851">
      <w:pPr>
        <w:rPr>
          <w:rFonts w:asciiTheme="majorHAnsi" w:hAnsiTheme="majorHAnsi" w:cs="Calibri"/>
          <w:b/>
          <w:sz w:val="40"/>
          <w:szCs w:val="40"/>
        </w:rPr>
      </w:pPr>
    </w:p>
    <w:p w14:paraId="0D7B64C1" w14:textId="6C5C0492" w:rsidR="00427851" w:rsidRPr="001A334F" w:rsidRDefault="00BC4F00" w:rsidP="00427851">
      <w:pPr>
        <w:rPr>
          <w:rFonts w:asciiTheme="majorHAnsi" w:hAnsiTheme="majorHAnsi" w:cs="Calibri"/>
        </w:rPr>
      </w:pPr>
      <w:r>
        <w:rPr>
          <w:rFonts w:asciiTheme="majorHAnsi" w:hAnsiTheme="majorHAnsi" w:cs="Calibri"/>
          <w:b/>
          <w:u w:val="single"/>
          <w:lang w:val="en-US"/>
        </w:rPr>
        <w:t xml:space="preserve"> </w:t>
      </w:r>
    </w:p>
    <w:p w14:paraId="199DA189" w14:textId="56E6EBF7" w:rsidR="003579FC" w:rsidRPr="00D6592F" w:rsidRDefault="003579FC" w:rsidP="003579FC">
      <w:pPr>
        <w:spacing w:after="0"/>
        <w:rPr>
          <w:rFonts w:asciiTheme="majorHAnsi" w:hAnsiTheme="majorHAnsi" w:cstheme="minorHAnsi"/>
          <w:b/>
          <w:sz w:val="40"/>
          <w:szCs w:val="40"/>
          <w:lang w:val="en-US"/>
        </w:rPr>
      </w:pPr>
      <w:r w:rsidRPr="00D6592F">
        <w:rPr>
          <w:rFonts w:asciiTheme="majorHAnsi" w:hAnsiTheme="majorHAnsi" w:cstheme="minorHAnsi"/>
          <w:b/>
          <w:sz w:val="40"/>
          <w:szCs w:val="40"/>
          <w:lang w:val="en-US"/>
        </w:rPr>
        <w:t>8. Instituto San José de Calasanz</w:t>
      </w:r>
    </w:p>
    <w:p w14:paraId="5DE9EBBC" w14:textId="19FE0024" w:rsidR="00D6592F" w:rsidRPr="00D6592F" w:rsidRDefault="00D6592F" w:rsidP="00D6592F">
      <w:pPr>
        <w:pStyle w:val="FreeForm"/>
        <w:rPr>
          <w:rFonts w:asciiTheme="majorHAnsi" w:hAnsiTheme="majorHAnsi"/>
          <w:color w:val="1A1A1A"/>
          <w:sz w:val="22"/>
          <w:szCs w:val="22"/>
        </w:rPr>
      </w:pPr>
      <w:r w:rsidRPr="00D6592F">
        <w:rPr>
          <w:rFonts w:asciiTheme="majorHAnsi" w:hAnsiTheme="majorHAnsi"/>
          <w:color w:val="1A1A1A"/>
          <w:sz w:val="22"/>
          <w:szCs w:val="22"/>
        </w:rPr>
        <w:t xml:space="preserve"> </w:t>
      </w:r>
    </w:p>
    <w:p w14:paraId="720579D0" w14:textId="77777777" w:rsidR="00D6592F" w:rsidRPr="00D6592F" w:rsidRDefault="00A479EE" w:rsidP="00D6592F">
      <w:pPr>
        <w:pStyle w:val="FreeForm"/>
        <w:rPr>
          <w:rFonts w:asciiTheme="majorHAnsi" w:hAnsiTheme="majorHAnsi"/>
          <w:color w:val="1A1A1A"/>
          <w:sz w:val="22"/>
          <w:szCs w:val="22"/>
        </w:rPr>
      </w:pPr>
      <w:hyperlink r:id="rId8" w:history="1">
        <w:r w:rsidR="00D6592F" w:rsidRPr="00D6592F">
          <w:rPr>
            <w:rFonts w:asciiTheme="majorHAnsi" w:hAnsiTheme="majorHAnsi"/>
            <w:color w:val="000099"/>
            <w:sz w:val="22"/>
            <w:szCs w:val="22"/>
            <w:u w:val="single"/>
          </w:rPr>
          <w:t>www.institutocalasanz.org</w:t>
        </w:r>
      </w:hyperlink>
    </w:p>
    <w:p w14:paraId="571F1DB1" w14:textId="3A761C68" w:rsidR="00D6592F" w:rsidRPr="00D6592F" w:rsidRDefault="00D6592F" w:rsidP="00D6592F">
      <w:pPr>
        <w:pStyle w:val="FreeForm"/>
        <w:rPr>
          <w:rFonts w:asciiTheme="majorHAnsi" w:hAnsiTheme="majorHAnsi"/>
          <w:color w:val="1A1A1A"/>
          <w:sz w:val="22"/>
          <w:szCs w:val="22"/>
          <w:u w:color="1A1A1A"/>
        </w:rPr>
      </w:pPr>
      <w:r w:rsidRPr="00D6592F">
        <w:rPr>
          <w:rFonts w:asciiTheme="majorHAnsi" w:hAnsiTheme="majorHAnsi"/>
          <w:color w:val="1A1A1A"/>
          <w:sz w:val="22"/>
          <w:szCs w:val="22"/>
          <w:u w:val="single" w:color="1A1A1A"/>
        </w:rPr>
        <w:t>Special Education</w:t>
      </w:r>
    </w:p>
    <w:p w14:paraId="5FC2F653" w14:textId="77777777" w:rsidR="00D6592F" w:rsidRPr="00D6592F" w:rsidRDefault="00D6592F" w:rsidP="00D6592F">
      <w:pPr>
        <w:pStyle w:val="FreeForm"/>
        <w:rPr>
          <w:rFonts w:asciiTheme="majorHAnsi" w:hAnsiTheme="majorHAnsi"/>
          <w:color w:val="1A1A1A"/>
          <w:sz w:val="22"/>
          <w:szCs w:val="22"/>
          <w:u w:color="1A1A1A"/>
        </w:rPr>
      </w:pPr>
    </w:p>
    <w:p w14:paraId="5570C4FD" w14:textId="77777777" w:rsidR="00D6592F" w:rsidRPr="00D6592F" w:rsidRDefault="00D6592F" w:rsidP="00D6592F">
      <w:pPr>
        <w:pStyle w:val="FreeForm"/>
        <w:rPr>
          <w:rFonts w:asciiTheme="majorHAnsi" w:hAnsiTheme="majorHAnsi"/>
          <w:color w:val="1A1A1A"/>
          <w:sz w:val="22"/>
          <w:szCs w:val="22"/>
          <w:u w:color="1A1A1A"/>
        </w:rPr>
      </w:pPr>
      <w:r w:rsidRPr="00D6592F">
        <w:rPr>
          <w:rFonts w:asciiTheme="majorHAnsi" w:hAnsiTheme="majorHAnsi"/>
          <w:color w:val="1A1A1A"/>
          <w:sz w:val="22"/>
          <w:szCs w:val="22"/>
          <w:u w:color="1A1A1A"/>
        </w:rPr>
        <w:t>The Special School and Craft Training Center St Joseph Calasanz, located in Cuenca - Ecuador, is a center that provides craft workshops and basic education to children and young people with special educational needs.</w:t>
      </w:r>
    </w:p>
    <w:p w14:paraId="6241FAE5" w14:textId="77777777" w:rsidR="00D6592F" w:rsidRPr="00D6592F" w:rsidRDefault="00D6592F" w:rsidP="00D6592F">
      <w:pPr>
        <w:pStyle w:val="FreeForm"/>
        <w:rPr>
          <w:rFonts w:asciiTheme="majorHAnsi" w:hAnsiTheme="majorHAnsi"/>
          <w:color w:val="1A1A1A"/>
          <w:sz w:val="22"/>
          <w:szCs w:val="22"/>
          <w:u w:color="1A1A1A"/>
        </w:rPr>
      </w:pPr>
    </w:p>
    <w:p w14:paraId="18430CFE"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Education workshop in Media</w:t>
      </w:r>
    </w:p>
    <w:p w14:paraId="5F563208"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Bakery Workshop</w:t>
      </w:r>
    </w:p>
    <w:p w14:paraId="08CA3ADF"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School for parents</w:t>
      </w:r>
    </w:p>
    <w:p w14:paraId="514127F2"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School for teachers</w:t>
      </w:r>
    </w:p>
    <w:p w14:paraId="4BA64BD3"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Music Education</w:t>
      </w:r>
    </w:p>
    <w:p w14:paraId="45B7C07C"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 xml:space="preserve">Workshop of Decorations for Home </w:t>
      </w:r>
    </w:p>
    <w:p w14:paraId="35601EED"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Sewing workshop</w:t>
      </w:r>
    </w:p>
    <w:p w14:paraId="438F47AF"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Ceramic workshop</w:t>
      </w:r>
    </w:p>
    <w:p w14:paraId="6ABDD964"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Marquetry Workshop</w:t>
      </w:r>
    </w:p>
    <w:p w14:paraId="1049C2D9"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Crafts workshop</w:t>
      </w:r>
    </w:p>
    <w:p w14:paraId="78C4B96C"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Painting workshop</w:t>
      </w:r>
    </w:p>
    <w:p w14:paraId="2E0A6616" w14:textId="77777777" w:rsidR="00D6592F" w:rsidRPr="00D6592F" w:rsidRDefault="00D6592F" w:rsidP="00D6592F">
      <w:pPr>
        <w:pStyle w:val="FreeForm"/>
        <w:numPr>
          <w:ilvl w:val="0"/>
          <w:numId w:val="2"/>
        </w:numPr>
        <w:tabs>
          <w:tab w:val="clear" w:pos="500"/>
          <w:tab w:val="num" w:pos="720"/>
        </w:tabs>
        <w:ind w:left="720" w:hanging="500"/>
        <w:rPr>
          <w:rFonts w:asciiTheme="majorHAnsi" w:hAnsiTheme="majorHAnsi"/>
          <w:color w:val="1A1A1A"/>
          <w:sz w:val="22"/>
          <w:szCs w:val="22"/>
          <w:u w:color="1A1A1A"/>
        </w:rPr>
      </w:pPr>
      <w:r w:rsidRPr="00D6592F">
        <w:rPr>
          <w:rFonts w:asciiTheme="majorHAnsi" w:hAnsiTheme="majorHAnsi"/>
          <w:color w:val="1A1A1A"/>
          <w:sz w:val="22"/>
          <w:szCs w:val="22"/>
          <w:u w:color="1A1A1A"/>
        </w:rPr>
        <w:t>Videos about diversity and disability  </w:t>
      </w:r>
    </w:p>
    <w:p w14:paraId="40583075" w14:textId="77777777" w:rsidR="00D6592F" w:rsidRPr="00D6592F" w:rsidRDefault="00D6592F" w:rsidP="00D6592F">
      <w:pPr>
        <w:pStyle w:val="FreeForm"/>
        <w:rPr>
          <w:rFonts w:asciiTheme="majorHAnsi" w:hAnsiTheme="majorHAnsi"/>
          <w:color w:val="1A1A1A"/>
          <w:sz w:val="22"/>
          <w:szCs w:val="22"/>
          <w:u w:color="1A1A1A"/>
        </w:rPr>
      </w:pPr>
    </w:p>
    <w:p w14:paraId="5FFB2B96" w14:textId="66D09D7C" w:rsidR="00D6592F" w:rsidRPr="00D6592F" w:rsidRDefault="00D6592F" w:rsidP="00D6592F">
      <w:pPr>
        <w:pStyle w:val="FreeForm"/>
        <w:rPr>
          <w:rFonts w:asciiTheme="majorHAnsi" w:eastAsia="Times New Roman" w:hAnsiTheme="majorHAnsi"/>
          <w:color w:val="auto"/>
          <w:sz w:val="22"/>
          <w:szCs w:val="22"/>
          <w:lang w:val="es-ES_tradnl" w:bidi="x-none"/>
        </w:rPr>
      </w:pPr>
      <w:r w:rsidRPr="00D6592F">
        <w:rPr>
          <w:rFonts w:asciiTheme="majorHAnsi" w:hAnsiTheme="majorHAnsi"/>
          <w:color w:val="auto"/>
          <w:sz w:val="22"/>
          <w:szCs w:val="22"/>
          <w:u w:color="1A1A1A"/>
        </w:rPr>
        <w:t>Voluntary Work Description:</w:t>
      </w:r>
      <w:r w:rsidRPr="00D6592F">
        <w:rPr>
          <w:rFonts w:asciiTheme="majorHAnsi" w:hAnsiTheme="majorHAnsi"/>
          <w:color w:val="F40000"/>
          <w:sz w:val="22"/>
          <w:szCs w:val="22"/>
          <w:u w:color="1A1A1A"/>
        </w:rPr>
        <w:t xml:space="preserve"> </w:t>
      </w:r>
      <w:r w:rsidRPr="00D6592F">
        <w:rPr>
          <w:rFonts w:asciiTheme="majorHAnsi" w:hAnsiTheme="majorHAnsi"/>
          <w:color w:val="1A1A1A"/>
          <w:sz w:val="22"/>
          <w:szCs w:val="22"/>
          <w:u w:color="1A1A1A"/>
        </w:rPr>
        <w:t>Volunteers will support in the bakery, marquetry and decorations for the home workshops, in that last one we have: painting, pottery and sewing.</w:t>
      </w:r>
    </w:p>
    <w:p w14:paraId="51D4F96F" w14:textId="77777777" w:rsidR="00427851" w:rsidRPr="00D6592F" w:rsidRDefault="00427851" w:rsidP="00427851">
      <w:pPr>
        <w:rPr>
          <w:rFonts w:asciiTheme="majorHAnsi" w:hAnsiTheme="majorHAnsi"/>
          <w:bCs/>
          <w:szCs w:val="22"/>
        </w:rPr>
      </w:pPr>
    </w:p>
    <w:p w14:paraId="7271EF70" w14:textId="77777777" w:rsidR="00427851" w:rsidRPr="00D6592F" w:rsidRDefault="00427851" w:rsidP="00427851">
      <w:pPr>
        <w:pStyle w:val="NoSpacing"/>
        <w:spacing w:line="360" w:lineRule="auto"/>
        <w:rPr>
          <w:rFonts w:asciiTheme="majorHAnsi" w:hAnsiTheme="majorHAnsi" w:cs="Calibri"/>
          <w:lang w:val="en-US"/>
        </w:rPr>
      </w:pPr>
    </w:p>
    <w:p w14:paraId="17FB8CE8" w14:textId="77777777" w:rsidR="00B95A3C" w:rsidRPr="00D6592F" w:rsidRDefault="00B95A3C">
      <w:pPr>
        <w:rPr>
          <w:rFonts w:asciiTheme="majorHAnsi" w:hAnsiTheme="majorHAnsi"/>
          <w:szCs w:val="22"/>
        </w:rPr>
      </w:pPr>
    </w:p>
    <w:sectPr w:rsidR="00B95A3C" w:rsidRPr="00D6592F" w:rsidSect="000E27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AAA3FEC"/>
    <w:multiLevelType w:val="multilevel"/>
    <w:tmpl w:val="EE3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1"/>
    <w:rsid w:val="000E27DF"/>
    <w:rsid w:val="00116D65"/>
    <w:rsid w:val="001A7964"/>
    <w:rsid w:val="00282859"/>
    <w:rsid w:val="002E22A8"/>
    <w:rsid w:val="00314AB8"/>
    <w:rsid w:val="003579FC"/>
    <w:rsid w:val="00427851"/>
    <w:rsid w:val="006F7CF1"/>
    <w:rsid w:val="007A4AF3"/>
    <w:rsid w:val="007F1303"/>
    <w:rsid w:val="00A479EE"/>
    <w:rsid w:val="00AB4506"/>
    <w:rsid w:val="00AE34FE"/>
    <w:rsid w:val="00B95A3C"/>
    <w:rsid w:val="00BC4F00"/>
    <w:rsid w:val="00D51D70"/>
    <w:rsid w:val="00D6592F"/>
    <w:rsid w:val="00D91C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56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51"/>
    <w:pPr>
      <w:spacing w:after="200" w:line="276" w:lineRule="auto"/>
    </w:pPr>
    <w:rPr>
      <w:rFonts w:ascii="Lucida Grande" w:eastAsia="ヒラギノ角ゴ Pro W3" w:hAnsi="Lucida Grande" w:cs="Times New Roman"/>
      <w:color w:val="000000"/>
      <w:sz w:val="22"/>
      <w:lang w:eastAsia="en-US"/>
    </w:rPr>
  </w:style>
  <w:style w:type="paragraph" w:styleId="Heading2">
    <w:name w:val="heading 2"/>
    <w:basedOn w:val="Normal"/>
    <w:next w:val="Normal"/>
    <w:link w:val="Heading2Char"/>
    <w:uiPriority w:val="9"/>
    <w:semiHidden/>
    <w:unhideWhenUsed/>
    <w:qFormat/>
    <w:rsid w:val="003579FC"/>
    <w:pPr>
      <w:keepNext/>
      <w:keepLines/>
      <w:spacing w:before="200" w:after="0"/>
      <w:outlineLvl w:val="1"/>
    </w:pPr>
    <w:rPr>
      <w:rFonts w:asciiTheme="majorHAnsi" w:eastAsiaTheme="majorEastAsia" w:hAnsiTheme="majorHAnsi" w:cstheme="majorBidi"/>
      <w:b/>
      <w:bCs/>
      <w:color w:val="4F81BD" w:themeColor="accent1"/>
      <w:sz w:val="26"/>
      <w:szCs w:val="26"/>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ite1">
    <w:name w:val="HTML Cite1"/>
    <w:rsid w:val="00427851"/>
    <w:rPr>
      <w:rFonts w:ascii="Lucida Grande" w:eastAsia="ヒラギノ角ゴ Pro W3" w:hAnsi="Lucida Grande"/>
      <w:b w:val="0"/>
      <w:i w:val="0"/>
      <w:color w:val="000000"/>
      <w:sz w:val="22"/>
    </w:rPr>
  </w:style>
  <w:style w:type="character" w:customStyle="1" w:styleId="Hyperlink1">
    <w:name w:val="Hyperlink1"/>
    <w:rsid w:val="00427851"/>
    <w:rPr>
      <w:color w:val="0000FF"/>
      <w:sz w:val="22"/>
      <w:u w:val="single"/>
    </w:rPr>
  </w:style>
  <w:style w:type="paragraph" w:customStyle="1" w:styleId="NormalWeb1">
    <w:name w:val="Normal (Web)1"/>
    <w:rsid w:val="00427851"/>
    <w:pPr>
      <w:spacing w:before="100" w:after="100"/>
    </w:pPr>
    <w:rPr>
      <w:rFonts w:ascii="Times New Roman" w:eastAsia="ヒラギノ角ゴ Pro W3" w:hAnsi="Times New Roman" w:cs="Times New Roman"/>
      <w:color w:val="000000"/>
      <w:szCs w:val="20"/>
      <w:lang w:eastAsia="es-EC"/>
    </w:rPr>
  </w:style>
  <w:style w:type="paragraph" w:styleId="NoSpacing">
    <w:name w:val="No Spacing"/>
    <w:uiPriority w:val="1"/>
    <w:qFormat/>
    <w:rsid w:val="00427851"/>
    <w:rPr>
      <w:rFonts w:eastAsiaTheme="minorHAnsi"/>
      <w:sz w:val="22"/>
      <w:szCs w:val="22"/>
      <w:lang w:val="es-EC" w:eastAsia="en-US"/>
    </w:rPr>
  </w:style>
  <w:style w:type="character" w:customStyle="1" w:styleId="Heading2Char">
    <w:name w:val="Heading 2 Char"/>
    <w:basedOn w:val="DefaultParagraphFont"/>
    <w:link w:val="Heading2"/>
    <w:uiPriority w:val="9"/>
    <w:semiHidden/>
    <w:rsid w:val="003579FC"/>
    <w:rPr>
      <w:rFonts w:asciiTheme="majorHAnsi" w:eastAsiaTheme="majorEastAsia" w:hAnsiTheme="majorHAnsi" w:cstheme="majorBidi"/>
      <w:b/>
      <w:bCs/>
      <w:color w:val="4F81BD" w:themeColor="accent1"/>
      <w:sz w:val="26"/>
      <w:szCs w:val="26"/>
      <w:lang w:val="es-EC" w:eastAsia="en-US"/>
    </w:rPr>
  </w:style>
  <w:style w:type="character" w:styleId="Hyperlink">
    <w:name w:val="Hyperlink"/>
    <w:basedOn w:val="DefaultParagraphFont"/>
    <w:uiPriority w:val="99"/>
    <w:unhideWhenUsed/>
    <w:rsid w:val="003579FC"/>
    <w:rPr>
      <w:color w:val="0000FF"/>
      <w:u w:val="single"/>
    </w:rPr>
  </w:style>
  <w:style w:type="character" w:customStyle="1" w:styleId="small">
    <w:name w:val="small"/>
    <w:basedOn w:val="DefaultParagraphFont"/>
    <w:rsid w:val="003579FC"/>
  </w:style>
  <w:style w:type="paragraph" w:customStyle="1" w:styleId="Body">
    <w:name w:val="Body"/>
    <w:rsid w:val="00282859"/>
    <w:rPr>
      <w:rFonts w:ascii="Helvetica" w:eastAsia="ヒラギノ角ゴ Pro W3" w:hAnsi="Helvetica" w:cs="Times New Roman"/>
      <w:color w:val="000000"/>
      <w:szCs w:val="20"/>
      <w:lang w:val="en-US"/>
    </w:rPr>
  </w:style>
  <w:style w:type="paragraph" w:customStyle="1" w:styleId="FreeForm">
    <w:name w:val="Free Form"/>
    <w:rsid w:val="00D6592F"/>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116D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51"/>
    <w:pPr>
      <w:spacing w:after="200" w:line="276" w:lineRule="auto"/>
    </w:pPr>
    <w:rPr>
      <w:rFonts w:ascii="Lucida Grande" w:eastAsia="ヒラギノ角ゴ Pro W3" w:hAnsi="Lucida Grande" w:cs="Times New Roman"/>
      <w:color w:val="000000"/>
      <w:sz w:val="22"/>
      <w:lang w:eastAsia="en-US"/>
    </w:rPr>
  </w:style>
  <w:style w:type="paragraph" w:styleId="Heading2">
    <w:name w:val="heading 2"/>
    <w:basedOn w:val="Normal"/>
    <w:next w:val="Normal"/>
    <w:link w:val="Heading2Char"/>
    <w:uiPriority w:val="9"/>
    <w:semiHidden/>
    <w:unhideWhenUsed/>
    <w:qFormat/>
    <w:rsid w:val="003579FC"/>
    <w:pPr>
      <w:keepNext/>
      <w:keepLines/>
      <w:spacing w:before="200" w:after="0"/>
      <w:outlineLvl w:val="1"/>
    </w:pPr>
    <w:rPr>
      <w:rFonts w:asciiTheme="majorHAnsi" w:eastAsiaTheme="majorEastAsia" w:hAnsiTheme="majorHAnsi" w:cstheme="majorBidi"/>
      <w:b/>
      <w:bCs/>
      <w:color w:val="4F81BD" w:themeColor="accent1"/>
      <w:sz w:val="26"/>
      <w:szCs w:val="26"/>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ite1">
    <w:name w:val="HTML Cite1"/>
    <w:rsid w:val="00427851"/>
    <w:rPr>
      <w:rFonts w:ascii="Lucida Grande" w:eastAsia="ヒラギノ角ゴ Pro W3" w:hAnsi="Lucida Grande"/>
      <w:b w:val="0"/>
      <w:i w:val="0"/>
      <w:color w:val="000000"/>
      <w:sz w:val="22"/>
    </w:rPr>
  </w:style>
  <w:style w:type="character" w:customStyle="1" w:styleId="Hyperlink1">
    <w:name w:val="Hyperlink1"/>
    <w:rsid w:val="00427851"/>
    <w:rPr>
      <w:color w:val="0000FF"/>
      <w:sz w:val="22"/>
      <w:u w:val="single"/>
    </w:rPr>
  </w:style>
  <w:style w:type="paragraph" w:customStyle="1" w:styleId="NormalWeb1">
    <w:name w:val="Normal (Web)1"/>
    <w:rsid w:val="00427851"/>
    <w:pPr>
      <w:spacing w:before="100" w:after="100"/>
    </w:pPr>
    <w:rPr>
      <w:rFonts w:ascii="Times New Roman" w:eastAsia="ヒラギノ角ゴ Pro W3" w:hAnsi="Times New Roman" w:cs="Times New Roman"/>
      <w:color w:val="000000"/>
      <w:szCs w:val="20"/>
      <w:lang w:eastAsia="es-EC"/>
    </w:rPr>
  </w:style>
  <w:style w:type="paragraph" w:styleId="NoSpacing">
    <w:name w:val="No Spacing"/>
    <w:uiPriority w:val="1"/>
    <w:qFormat/>
    <w:rsid w:val="00427851"/>
    <w:rPr>
      <w:rFonts w:eastAsiaTheme="minorHAnsi"/>
      <w:sz w:val="22"/>
      <w:szCs w:val="22"/>
      <w:lang w:val="es-EC" w:eastAsia="en-US"/>
    </w:rPr>
  </w:style>
  <w:style w:type="character" w:customStyle="1" w:styleId="Heading2Char">
    <w:name w:val="Heading 2 Char"/>
    <w:basedOn w:val="DefaultParagraphFont"/>
    <w:link w:val="Heading2"/>
    <w:uiPriority w:val="9"/>
    <w:semiHidden/>
    <w:rsid w:val="003579FC"/>
    <w:rPr>
      <w:rFonts w:asciiTheme="majorHAnsi" w:eastAsiaTheme="majorEastAsia" w:hAnsiTheme="majorHAnsi" w:cstheme="majorBidi"/>
      <w:b/>
      <w:bCs/>
      <w:color w:val="4F81BD" w:themeColor="accent1"/>
      <w:sz w:val="26"/>
      <w:szCs w:val="26"/>
      <w:lang w:val="es-EC" w:eastAsia="en-US"/>
    </w:rPr>
  </w:style>
  <w:style w:type="character" w:styleId="Hyperlink">
    <w:name w:val="Hyperlink"/>
    <w:basedOn w:val="DefaultParagraphFont"/>
    <w:uiPriority w:val="99"/>
    <w:unhideWhenUsed/>
    <w:rsid w:val="003579FC"/>
    <w:rPr>
      <w:color w:val="0000FF"/>
      <w:u w:val="single"/>
    </w:rPr>
  </w:style>
  <w:style w:type="character" w:customStyle="1" w:styleId="small">
    <w:name w:val="small"/>
    <w:basedOn w:val="DefaultParagraphFont"/>
    <w:rsid w:val="003579FC"/>
  </w:style>
  <w:style w:type="paragraph" w:customStyle="1" w:styleId="Body">
    <w:name w:val="Body"/>
    <w:rsid w:val="00282859"/>
    <w:rPr>
      <w:rFonts w:ascii="Helvetica" w:eastAsia="ヒラギノ角ゴ Pro W3" w:hAnsi="Helvetica" w:cs="Times New Roman"/>
      <w:color w:val="000000"/>
      <w:szCs w:val="20"/>
      <w:lang w:val="en-US"/>
    </w:rPr>
  </w:style>
  <w:style w:type="paragraph" w:customStyle="1" w:styleId="FreeForm">
    <w:name w:val="Free Form"/>
    <w:rsid w:val="00D6592F"/>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11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undacionelarenal.org/" TargetMode="External"/><Relationship Id="rId7" Type="http://schemas.openxmlformats.org/officeDocument/2006/relationships/hyperlink" Target="http://www.facebook.com/FundacionElArenal" TargetMode="External"/><Relationship Id="rId8" Type="http://schemas.openxmlformats.org/officeDocument/2006/relationships/hyperlink" Target="http://www.institutocalasanz.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5452</Characters>
  <Application>Microsoft Macintosh Word</Application>
  <DocSecurity>0</DocSecurity>
  <Lines>45</Lines>
  <Paragraphs>12</Paragraphs>
  <ScaleCrop>false</ScaleCrop>
  <Company>teseCOMP</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Authorized User</cp:lastModifiedBy>
  <cp:revision>2</cp:revision>
  <cp:lastPrinted>2014-01-20T13:50:00Z</cp:lastPrinted>
  <dcterms:created xsi:type="dcterms:W3CDTF">2015-09-22T23:25:00Z</dcterms:created>
  <dcterms:modified xsi:type="dcterms:W3CDTF">2015-09-22T23:25:00Z</dcterms:modified>
</cp:coreProperties>
</file>